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46592" w14:textId="5BE9E4FB" w:rsidR="00FD6F09" w:rsidRDefault="00FD6F09" w:rsidP="00FD6F09">
      <w:pPr>
        <w:pStyle w:val="a3"/>
      </w:pPr>
      <w:r w:rsidRPr="003A0C60">
        <w:rPr>
          <w:rFonts w:hint="eastAsia"/>
        </w:rPr>
        <w:t>实验</w:t>
      </w:r>
      <w:r>
        <w:t>6</w:t>
      </w:r>
      <w:r w:rsidRPr="003A0C60">
        <w:t xml:space="preserve"> </w:t>
      </w:r>
      <w:r w:rsidRPr="00FD6F09">
        <w:rPr>
          <w:rFonts w:hint="eastAsia"/>
        </w:rPr>
        <w:t>电阻电容充放电及电路暂态响应</w:t>
      </w:r>
    </w:p>
    <w:p w14:paraId="6EC958C5" w14:textId="77777777" w:rsidR="00FD6F09" w:rsidRPr="003229AF" w:rsidRDefault="00FD6F09" w:rsidP="00FD6F09">
      <w:pPr>
        <w:pStyle w:val="a5"/>
        <w:numPr>
          <w:ilvl w:val="0"/>
          <w:numId w:val="1"/>
        </w:numPr>
        <w:ind w:firstLineChars="0"/>
        <w:rPr>
          <w:sz w:val="28"/>
          <w:szCs w:val="28"/>
        </w:rPr>
      </w:pPr>
      <w:r w:rsidRPr="003229AF">
        <w:rPr>
          <w:rFonts w:hint="eastAsia"/>
          <w:sz w:val="28"/>
          <w:szCs w:val="28"/>
        </w:rPr>
        <w:t>实验</w:t>
      </w:r>
      <w:r>
        <w:rPr>
          <w:rFonts w:hint="eastAsia"/>
          <w:sz w:val="28"/>
          <w:szCs w:val="28"/>
        </w:rPr>
        <w:t>目的</w:t>
      </w:r>
    </w:p>
    <w:p w14:paraId="5D9D19A4" w14:textId="523712D8" w:rsidR="00041E97" w:rsidRPr="00041E97" w:rsidRDefault="00041E97" w:rsidP="00041E97">
      <w:pPr>
        <w:pStyle w:val="a5"/>
        <w:numPr>
          <w:ilvl w:val="0"/>
          <w:numId w:val="12"/>
        </w:numPr>
        <w:ind w:firstLineChars="0"/>
      </w:pPr>
      <w:r>
        <w:rPr>
          <w:rFonts w:hint="eastAsia"/>
        </w:rPr>
        <w:t>训练应用示波器测量电阻电容充放电及电路暂态响应过程技能。观测</w:t>
      </w:r>
      <w:r>
        <w:t>RC一阶电路暂态过程的动态曲线，测量其时间常数及作为积分应用特性。</w:t>
      </w:r>
    </w:p>
    <w:p w14:paraId="09D61B2A" w14:textId="25DAC0A9" w:rsidR="00FD6F09" w:rsidRDefault="00041E97" w:rsidP="00041E97">
      <w:r>
        <w:t>2. 观测RLC二阶电路暂态过程的三种状态轨迹，测量并分析其参数。</w:t>
      </w:r>
    </w:p>
    <w:p w14:paraId="541DE537" w14:textId="77777777" w:rsidR="00041E97" w:rsidRPr="003A0C60" w:rsidRDefault="00041E97" w:rsidP="00041E97">
      <w:pPr>
        <w:rPr>
          <w:szCs w:val="21"/>
        </w:rPr>
      </w:pPr>
    </w:p>
    <w:p w14:paraId="75DCCB2F" w14:textId="77777777" w:rsidR="00FD6F09" w:rsidRDefault="00FD6F09" w:rsidP="00FD6F09">
      <w:pPr>
        <w:pStyle w:val="a5"/>
        <w:numPr>
          <w:ilvl w:val="0"/>
          <w:numId w:val="1"/>
        </w:numPr>
        <w:ind w:firstLineChars="0"/>
        <w:rPr>
          <w:sz w:val="28"/>
          <w:szCs w:val="28"/>
        </w:rPr>
      </w:pPr>
      <w:r w:rsidRPr="00E75451">
        <w:rPr>
          <w:rFonts w:hint="eastAsia"/>
          <w:sz w:val="28"/>
          <w:szCs w:val="28"/>
        </w:rPr>
        <w:t>实验仪器设备和器材</w:t>
      </w:r>
    </w:p>
    <w:p w14:paraId="4D0B4971" w14:textId="6DF5BE24" w:rsidR="00041E97" w:rsidRPr="00041E97" w:rsidRDefault="00041E97" w:rsidP="00041E97">
      <w:pPr>
        <w:pStyle w:val="a5"/>
        <w:numPr>
          <w:ilvl w:val="0"/>
          <w:numId w:val="3"/>
        </w:numPr>
        <w:ind w:firstLineChars="0"/>
        <w:rPr>
          <w:szCs w:val="21"/>
        </w:rPr>
      </w:pPr>
      <w:r w:rsidRPr="00041E97">
        <w:rPr>
          <w:szCs w:val="21"/>
        </w:rPr>
        <w:t>实验仪器</w:t>
      </w:r>
      <w:r>
        <w:rPr>
          <w:rFonts w:hint="eastAsia"/>
          <w:szCs w:val="21"/>
        </w:rPr>
        <w:t>：</w:t>
      </w:r>
    </w:p>
    <w:p w14:paraId="2DB94FBD" w14:textId="718E5117" w:rsidR="00041E97" w:rsidRPr="00041E97" w:rsidRDefault="00041E97" w:rsidP="00041E97">
      <w:pPr>
        <w:pStyle w:val="a5"/>
        <w:ind w:left="360" w:firstLineChars="0" w:firstLine="0"/>
        <w:rPr>
          <w:szCs w:val="21"/>
        </w:rPr>
      </w:pPr>
      <w:r w:rsidRPr="00041E97">
        <w:rPr>
          <w:szCs w:val="21"/>
        </w:rPr>
        <w:t xml:space="preserve">直流稳压电源型号：IT6302 </w:t>
      </w:r>
    </w:p>
    <w:p w14:paraId="3A415C43" w14:textId="64B30342" w:rsidR="00041E97" w:rsidRPr="00041E97" w:rsidRDefault="00041E97" w:rsidP="00041E97">
      <w:pPr>
        <w:pStyle w:val="a5"/>
        <w:ind w:left="360" w:firstLineChars="0" w:firstLine="0"/>
        <w:rPr>
          <w:szCs w:val="21"/>
        </w:rPr>
      </w:pPr>
      <w:r w:rsidRPr="00041E97">
        <w:rPr>
          <w:szCs w:val="21"/>
        </w:rPr>
        <w:t>台式多用表型号：UT805A</w:t>
      </w:r>
    </w:p>
    <w:p w14:paraId="797CD1C3" w14:textId="69BDBEBB" w:rsidR="00041E97" w:rsidRPr="00041E97" w:rsidRDefault="00041E97" w:rsidP="00041E97">
      <w:pPr>
        <w:pStyle w:val="a5"/>
        <w:ind w:left="360" w:firstLineChars="0" w:firstLine="0"/>
        <w:rPr>
          <w:szCs w:val="21"/>
        </w:rPr>
      </w:pPr>
      <w:r w:rsidRPr="00041E97">
        <w:rPr>
          <w:szCs w:val="21"/>
        </w:rPr>
        <w:t>信号发生器型号：DG1022U</w:t>
      </w:r>
    </w:p>
    <w:p w14:paraId="32F7EA79" w14:textId="5757A607" w:rsidR="00041E97" w:rsidRPr="00041E97" w:rsidRDefault="00041E97" w:rsidP="00041E97">
      <w:pPr>
        <w:pStyle w:val="a5"/>
        <w:ind w:left="360" w:firstLineChars="0" w:firstLine="0"/>
        <w:rPr>
          <w:szCs w:val="21"/>
        </w:rPr>
      </w:pPr>
      <w:r w:rsidRPr="00041E97">
        <w:rPr>
          <w:szCs w:val="21"/>
        </w:rPr>
        <w:t>数字示波器型号：DSO-X 2012A(DPO 2012B)</w:t>
      </w:r>
    </w:p>
    <w:p w14:paraId="2F3D021F" w14:textId="2BE37A94" w:rsidR="00041E97" w:rsidRPr="00041E97" w:rsidRDefault="00041E97" w:rsidP="00041E97">
      <w:pPr>
        <w:pStyle w:val="a5"/>
        <w:numPr>
          <w:ilvl w:val="0"/>
          <w:numId w:val="3"/>
        </w:numPr>
        <w:ind w:firstLineChars="0"/>
        <w:rPr>
          <w:szCs w:val="21"/>
        </w:rPr>
      </w:pPr>
      <w:r w:rsidRPr="00041E97">
        <w:rPr>
          <w:szCs w:val="21"/>
        </w:rPr>
        <w:t>实验（箱）器材</w:t>
      </w:r>
      <w:r>
        <w:rPr>
          <w:rFonts w:hint="eastAsia"/>
          <w:szCs w:val="21"/>
        </w:rPr>
        <w:t>：</w:t>
      </w:r>
    </w:p>
    <w:p w14:paraId="2702BF00" w14:textId="6099F076" w:rsidR="00041E97" w:rsidRPr="00041E97" w:rsidRDefault="00041E97" w:rsidP="00041E97">
      <w:pPr>
        <w:pStyle w:val="a5"/>
        <w:ind w:left="360" w:firstLineChars="0" w:firstLine="0"/>
        <w:rPr>
          <w:szCs w:val="21"/>
        </w:rPr>
      </w:pPr>
      <w:r w:rsidRPr="00041E97">
        <w:rPr>
          <w:szCs w:val="21"/>
        </w:rPr>
        <w:t>电路实验箱</w:t>
      </w:r>
    </w:p>
    <w:p w14:paraId="7E55EB80" w14:textId="21C8F65B" w:rsidR="00041E97" w:rsidRPr="00041E97" w:rsidRDefault="00041E97" w:rsidP="00041E97">
      <w:pPr>
        <w:pStyle w:val="a5"/>
        <w:ind w:left="360" w:firstLineChars="0" w:firstLine="0"/>
        <w:rPr>
          <w:szCs w:val="21"/>
        </w:rPr>
      </w:pPr>
      <w:r w:rsidRPr="00041E97">
        <w:rPr>
          <w:szCs w:val="21"/>
        </w:rPr>
        <w:t>元器件：电阻（1k、10k、10k电位器);电容(0.1uF、0.01uF); 电感(10mH)</w:t>
      </w:r>
    </w:p>
    <w:p w14:paraId="31D4C1D0" w14:textId="50E2375D" w:rsidR="00041E97" w:rsidRPr="00041E97" w:rsidRDefault="00041E97" w:rsidP="00041E97">
      <w:pPr>
        <w:pStyle w:val="a5"/>
        <w:numPr>
          <w:ilvl w:val="0"/>
          <w:numId w:val="3"/>
        </w:numPr>
        <w:ind w:firstLineChars="0"/>
        <w:rPr>
          <w:szCs w:val="21"/>
        </w:rPr>
      </w:pPr>
      <w:r w:rsidRPr="00041E97">
        <w:rPr>
          <w:szCs w:val="21"/>
        </w:rPr>
        <w:t>实验预习的虚拟实验平台</w:t>
      </w:r>
      <w:r>
        <w:rPr>
          <w:rFonts w:hint="eastAsia"/>
          <w:szCs w:val="21"/>
        </w:rPr>
        <w:t>：</w:t>
      </w:r>
    </w:p>
    <w:p w14:paraId="44B11724" w14:textId="4280FBA2" w:rsidR="00FD6F09" w:rsidRPr="00041E97" w:rsidRDefault="00041E97" w:rsidP="00041E97">
      <w:pPr>
        <w:pStyle w:val="a5"/>
        <w:ind w:left="360" w:firstLineChars="0" w:firstLine="0"/>
        <w:rPr>
          <w:szCs w:val="21"/>
        </w:rPr>
      </w:pPr>
      <w:r w:rsidRPr="00041E97">
        <w:rPr>
          <w:szCs w:val="21"/>
        </w:rPr>
        <w:t>NI Multisim</w:t>
      </w:r>
    </w:p>
    <w:p w14:paraId="58D19D36" w14:textId="77777777" w:rsidR="00FD6F09" w:rsidRPr="003A0C60" w:rsidRDefault="00FD6F09" w:rsidP="00FD6F09">
      <w:pPr>
        <w:rPr>
          <w:szCs w:val="21"/>
        </w:rPr>
      </w:pPr>
    </w:p>
    <w:p w14:paraId="7C891859" w14:textId="77777777" w:rsidR="00FD6F09" w:rsidRPr="00B257FB" w:rsidRDefault="00FD6F09" w:rsidP="00FD6F09">
      <w:pPr>
        <w:pStyle w:val="a5"/>
        <w:numPr>
          <w:ilvl w:val="0"/>
          <w:numId w:val="1"/>
        </w:numPr>
        <w:ind w:firstLineChars="0"/>
        <w:rPr>
          <w:sz w:val="28"/>
          <w:szCs w:val="28"/>
        </w:rPr>
      </w:pPr>
      <w:r w:rsidRPr="00E75451">
        <w:rPr>
          <w:rFonts w:hint="eastAsia"/>
          <w:sz w:val="28"/>
          <w:szCs w:val="28"/>
        </w:rPr>
        <w:t>实验</w:t>
      </w:r>
      <w:r>
        <w:rPr>
          <w:rFonts w:hint="eastAsia"/>
          <w:sz w:val="28"/>
          <w:szCs w:val="28"/>
        </w:rPr>
        <w:t>原理</w:t>
      </w:r>
    </w:p>
    <w:p w14:paraId="232CE179" w14:textId="38D78D66" w:rsidR="00041E97" w:rsidRPr="00041E97" w:rsidRDefault="00041E97" w:rsidP="00041E97">
      <w:pPr>
        <w:pStyle w:val="a6"/>
        <w:numPr>
          <w:ilvl w:val="0"/>
          <w:numId w:val="14"/>
        </w:numPr>
        <w:spacing w:before="0" w:beforeAutospacing="0" w:after="0" w:afterAutospacing="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一阶电路阶跃信号响应观测</w:t>
      </w:r>
    </w:p>
    <w:p w14:paraId="0BD29CB4" w14:textId="77777777" w:rsidR="00041E97" w:rsidRPr="00041E97" w:rsidRDefault="00041E97" w:rsidP="00041E97">
      <w:pPr>
        <w:pStyle w:val="a6"/>
        <w:spacing w:before="0" w:beforeAutospacing="0" w:after="0" w:afterAutospacing="0"/>
        <w:ind w:left="72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 xml:space="preserve"> 零状态响应:储能元件的初始值为0，电路接阶跃信号U，电路的响应为零状态响应。　　　　　　　　　　　　　　　　</w:t>
      </w:r>
    </w:p>
    <w:p w14:paraId="799BC5DE" w14:textId="67C16946" w:rsidR="00041E97" w:rsidRPr="00041E97" w:rsidRDefault="00041E97" w:rsidP="00041E97">
      <w:pPr>
        <w:pStyle w:val="a6"/>
        <w:spacing w:before="0" w:beforeAutospacing="0" w:after="0" w:afterAutospacing="0"/>
        <w:ind w:left="72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  零输入响应:电路的储能元件具有初始能量且输入为零，电路的响应为零输入响应 。</w:t>
      </w:r>
    </w:p>
    <w:p w14:paraId="6802D7F2" w14:textId="75056553" w:rsidR="00041E97" w:rsidRPr="00041E97" w:rsidRDefault="00041E97" w:rsidP="00041E97">
      <w:pPr>
        <w:pStyle w:val="a6"/>
        <w:spacing w:before="0" w:beforeAutospacing="0" w:after="0" w:afterAutospacing="0"/>
        <w:ind w:left="72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54466346" wp14:editId="566011AA">
            <wp:extent cx="2760029" cy="1579281"/>
            <wp:effectExtent l="0" t="0" r="2540" b="1905"/>
            <wp:docPr id="15392" name="图片 1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5169" cy="1582222"/>
                    </a:xfrm>
                    <a:prstGeom prst="rect">
                      <a:avLst/>
                    </a:prstGeom>
                    <a:noFill/>
                    <a:ln>
                      <a:noFill/>
                    </a:ln>
                  </pic:spPr>
                </pic:pic>
              </a:graphicData>
            </a:graphic>
          </wp:inline>
        </w:drawing>
      </w:r>
      <w:r w:rsidRPr="00041E97">
        <w:rPr>
          <w:rFonts w:asciiTheme="minorEastAsia" w:eastAsiaTheme="minorEastAsia" w:hAnsiTheme="minorEastAsia"/>
          <w:noProof/>
          <w:color w:val="181E33"/>
          <w:sz w:val="21"/>
          <w:szCs w:val="21"/>
        </w:rPr>
        <w:drawing>
          <wp:inline distT="0" distB="0" distL="0" distR="0" wp14:anchorId="2B5B5217" wp14:editId="18F804FA">
            <wp:extent cx="2378710" cy="1458595"/>
            <wp:effectExtent l="0" t="0" r="2540" b="8255"/>
            <wp:docPr id="15391" name="图片 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8710" cy="1458595"/>
                    </a:xfrm>
                    <a:prstGeom prst="rect">
                      <a:avLst/>
                    </a:prstGeom>
                    <a:noFill/>
                    <a:ln>
                      <a:noFill/>
                    </a:ln>
                  </pic:spPr>
                </pic:pic>
              </a:graphicData>
            </a:graphic>
          </wp:inline>
        </w:drawing>
      </w:r>
    </w:p>
    <w:p w14:paraId="50235A52" w14:textId="6D2AB2CE" w:rsidR="00041E97" w:rsidRPr="00041E97" w:rsidRDefault="00041E97" w:rsidP="00041E97">
      <w:pPr>
        <w:pStyle w:val="a6"/>
        <w:numPr>
          <w:ilvl w:val="0"/>
          <w:numId w:val="14"/>
        </w:numPr>
        <w:spacing w:before="0" w:beforeAutospacing="0" w:after="0" w:afterAutospacing="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lastRenderedPageBreak/>
        <w:t>一阶电路常数τ测量</w:t>
      </w:r>
    </w:p>
    <w:p w14:paraId="774CDBD8"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a.阶跃信号响应曲线测量τ</w:t>
      </w:r>
    </w:p>
    <w:p w14:paraId="5A9AE86D"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完全响应：u1=5V，u2=15V</w:t>
      </w:r>
    </w:p>
    <w:p w14:paraId="03D37A4A" w14:textId="0E4BB472"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69691824" wp14:editId="7E1F3546">
            <wp:extent cx="2861310" cy="611505"/>
            <wp:effectExtent l="0" t="0" r="0" b="0"/>
            <wp:docPr id="15390" name="图片 1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1310" cy="611505"/>
                    </a:xfrm>
                    <a:prstGeom prst="rect">
                      <a:avLst/>
                    </a:prstGeom>
                    <a:noFill/>
                    <a:ln>
                      <a:noFill/>
                    </a:ln>
                  </pic:spPr>
                </pic:pic>
              </a:graphicData>
            </a:graphic>
          </wp:inline>
        </w:drawing>
      </w:r>
    </w:p>
    <w:p w14:paraId="63071071"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零状态响应</w:t>
      </w:r>
    </w:p>
    <w:p w14:paraId="210EBBA9" w14:textId="331FC799"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7FD00A78" wp14:editId="6E9A5E47">
            <wp:extent cx="1430655" cy="589280"/>
            <wp:effectExtent l="0" t="0" r="0" b="1270"/>
            <wp:docPr id="15389" name="图片 1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0655" cy="589280"/>
                    </a:xfrm>
                    <a:prstGeom prst="rect">
                      <a:avLst/>
                    </a:prstGeom>
                    <a:noFill/>
                    <a:ln>
                      <a:noFill/>
                    </a:ln>
                  </pic:spPr>
                </pic:pic>
              </a:graphicData>
            </a:graphic>
          </wp:inline>
        </w:drawing>
      </w:r>
    </w:p>
    <w:p w14:paraId="4D41F87E" w14:textId="69E29AF6"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当t=τ=RC时：UC=0.632</w:t>
      </w:r>
      <w:r w:rsidRPr="00041E97">
        <w:rPr>
          <w:rFonts w:asciiTheme="minorEastAsia" w:eastAsiaTheme="minorEastAsia" w:hAnsiTheme="minorEastAsia"/>
          <w:noProof/>
          <w:color w:val="181E33"/>
          <w:sz w:val="21"/>
          <w:szCs w:val="21"/>
        </w:rPr>
        <w:drawing>
          <wp:inline distT="0" distB="0" distL="0" distR="0" wp14:anchorId="6B2EA549" wp14:editId="2851EC4A">
            <wp:extent cx="2378710" cy="1901825"/>
            <wp:effectExtent l="0" t="0" r="2540" b="317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8710" cy="1901825"/>
                    </a:xfrm>
                    <a:prstGeom prst="rect">
                      <a:avLst/>
                    </a:prstGeom>
                    <a:noFill/>
                    <a:ln>
                      <a:noFill/>
                    </a:ln>
                  </pic:spPr>
                </pic:pic>
              </a:graphicData>
            </a:graphic>
          </wp:inline>
        </w:drawing>
      </w:r>
      <w:r w:rsidRPr="00041E97">
        <w:rPr>
          <w:rFonts w:asciiTheme="minorEastAsia" w:eastAsiaTheme="minorEastAsia" w:hAnsiTheme="minorEastAsia" w:hint="eastAsia"/>
          <w:color w:val="181E33"/>
          <w:sz w:val="21"/>
          <w:szCs w:val="21"/>
        </w:rPr>
        <w:t>U</w:t>
      </w:r>
    </w:p>
    <w:p w14:paraId="76E6D927"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p>
    <w:p w14:paraId="1125B624"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b. 用方波信号模拟阶跃信号,观测一阶低通电路</w:t>
      </w:r>
      <w:proofErr w:type="spellStart"/>
      <w:r w:rsidRPr="00041E97">
        <w:rPr>
          <w:rFonts w:asciiTheme="minorEastAsia" w:eastAsiaTheme="minorEastAsia" w:hAnsiTheme="minorEastAsia" w:hint="eastAsia"/>
          <w:color w:val="181E33"/>
          <w:sz w:val="21"/>
          <w:szCs w:val="21"/>
        </w:rPr>
        <w:t>Uc</w:t>
      </w:r>
      <w:proofErr w:type="spellEnd"/>
      <w:r w:rsidRPr="00041E97">
        <w:rPr>
          <w:rFonts w:asciiTheme="minorEastAsia" w:eastAsiaTheme="minorEastAsia" w:hAnsiTheme="minorEastAsia" w:hint="eastAsia"/>
          <w:color w:val="181E33"/>
          <w:sz w:val="21"/>
          <w:szCs w:val="21"/>
        </w:rPr>
        <w:t>（t）</w:t>
      </w:r>
    </w:p>
    <w:p w14:paraId="6EC9380D" w14:textId="2C129AA8"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7787DFEC" wp14:editId="229E4039">
            <wp:extent cx="5274310" cy="2682875"/>
            <wp:effectExtent l="0" t="0" r="2540" b="3175"/>
            <wp:docPr id="15387" name="图片 1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682875"/>
                    </a:xfrm>
                    <a:prstGeom prst="rect">
                      <a:avLst/>
                    </a:prstGeom>
                    <a:noFill/>
                    <a:ln>
                      <a:noFill/>
                    </a:ln>
                  </pic:spPr>
                </pic:pic>
              </a:graphicData>
            </a:graphic>
          </wp:inline>
        </w:drawing>
      </w:r>
    </w:p>
    <w:p w14:paraId="387834AC"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p>
    <w:p w14:paraId="76897E53" w14:textId="00FFE924" w:rsidR="00041E97" w:rsidRPr="00041E97" w:rsidRDefault="00041E97" w:rsidP="00041E97">
      <w:pPr>
        <w:pStyle w:val="a6"/>
        <w:numPr>
          <w:ilvl w:val="0"/>
          <w:numId w:val="14"/>
        </w:numPr>
        <w:spacing w:before="0" w:beforeAutospacing="0" w:after="0" w:afterAutospacing="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观测积分电路、微分电路的方波响应</w:t>
      </w:r>
    </w:p>
    <w:p w14:paraId="13C0402C"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 在RC低通电路中，如τ远大于输入信号周期T,输出电压UC近似地正比于输入电压U对时间的积分,输入方波，输出接近为三角波。</w:t>
      </w:r>
    </w:p>
    <w:p w14:paraId="516AA1F0" w14:textId="0E5BEB18"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lastRenderedPageBreak/>
        <w:drawing>
          <wp:inline distT="0" distB="0" distL="0" distR="0" wp14:anchorId="32A64B0F" wp14:editId="25FDA2D1">
            <wp:extent cx="5274310" cy="2045335"/>
            <wp:effectExtent l="0" t="0" r="2540" b="0"/>
            <wp:docPr id="15386" name="图片 1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045335"/>
                    </a:xfrm>
                    <a:prstGeom prst="rect">
                      <a:avLst/>
                    </a:prstGeom>
                    <a:noFill/>
                    <a:ln>
                      <a:noFill/>
                    </a:ln>
                  </pic:spPr>
                </pic:pic>
              </a:graphicData>
            </a:graphic>
          </wp:inline>
        </w:drawing>
      </w:r>
    </w:p>
    <w:p w14:paraId="02D358BF" w14:textId="5F1B5995" w:rsidR="00041E97" w:rsidRPr="00041E97" w:rsidRDefault="00041E97" w:rsidP="00041E97">
      <w:pPr>
        <w:pStyle w:val="a6"/>
        <w:spacing w:before="0" w:beforeAutospacing="0" w:after="0" w:afterAutospacing="0"/>
        <w:ind w:firstLine="480"/>
        <w:jc w:val="center"/>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309A4EB3" wp14:editId="46C7191D">
            <wp:extent cx="1335405" cy="572135"/>
            <wp:effectExtent l="0" t="0" r="0" b="0"/>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5405" cy="572135"/>
                    </a:xfrm>
                    <a:prstGeom prst="rect">
                      <a:avLst/>
                    </a:prstGeom>
                    <a:noFill/>
                    <a:ln>
                      <a:noFill/>
                    </a:ln>
                  </pic:spPr>
                </pic:pic>
              </a:graphicData>
            </a:graphic>
          </wp:inline>
        </w:drawing>
      </w:r>
    </w:p>
    <w:p w14:paraId="010041BA"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在RC高通电路中，输出电压UR近似地正比于输入电压U对时间的微分。</w:t>
      </w:r>
    </w:p>
    <w:p w14:paraId="01E621BE" w14:textId="602CED46"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2AC9F11C" wp14:editId="560D8826">
            <wp:extent cx="5274310" cy="1663700"/>
            <wp:effectExtent l="0" t="0" r="2540" b="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663700"/>
                    </a:xfrm>
                    <a:prstGeom prst="rect">
                      <a:avLst/>
                    </a:prstGeom>
                    <a:noFill/>
                    <a:ln>
                      <a:noFill/>
                    </a:ln>
                  </pic:spPr>
                </pic:pic>
              </a:graphicData>
            </a:graphic>
          </wp:inline>
        </w:drawing>
      </w:r>
    </w:p>
    <w:p w14:paraId="74A91DBA" w14:textId="0D6FAF2B" w:rsidR="00041E97" w:rsidRPr="00041E97" w:rsidRDefault="00041E97" w:rsidP="00041E97">
      <w:pPr>
        <w:pStyle w:val="a6"/>
        <w:spacing w:before="0" w:beforeAutospacing="0" w:after="0" w:afterAutospacing="0"/>
        <w:rPr>
          <w:rFonts w:asciiTheme="minorEastAsia" w:eastAsiaTheme="minorEastAsia" w:hAnsiTheme="minorEastAsia"/>
          <w:color w:val="181E33"/>
          <w:sz w:val="21"/>
          <w:szCs w:val="21"/>
        </w:rPr>
      </w:pPr>
      <w:r>
        <w:rPr>
          <w:rFonts w:asciiTheme="minorEastAsia" w:eastAsiaTheme="minorEastAsia" w:hAnsiTheme="minorEastAsia"/>
          <w:color w:val="181E33"/>
          <w:sz w:val="21"/>
          <w:szCs w:val="21"/>
        </w:rPr>
        <w:t xml:space="preserve">4.  </w:t>
      </w:r>
      <w:r w:rsidRPr="00041E97">
        <w:rPr>
          <w:rFonts w:asciiTheme="minorEastAsia" w:eastAsiaTheme="minorEastAsia" w:hAnsiTheme="minorEastAsia" w:hint="eastAsia"/>
          <w:color w:val="181E33"/>
          <w:sz w:val="21"/>
          <w:szCs w:val="21"/>
        </w:rPr>
        <w:t>二阶电路的阶跃响应观测与测量</w:t>
      </w:r>
    </w:p>
    <w:p w14:paraId="16E65FFE"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a.二阶RLC电路</w:t>
      </w:r>
    </w:p>
    <w:p w14:paraId="1EFD53CA"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串联二阶RLC电路</w:t>
      </w:r>
    </w:p>
    <w:p w14:paraId="77842EEB" w14:textId="6950C619"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20338EF9" wp14:editId="3484E4F8">
            <wp:extent cx="2552700" cy="409575"/>
            <wp:effectExtent l="0" t="0" r="0" b="952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2700" cy="409575"/>
                    </a:xfrm>
                    <a:prstGeom prst="rect">
                      <a:avLst/>
                    </a:prstGeom>
                    <a:noFill/>
                    <a:ln>
                      <a:noFill/>
                    </a:ln>
                  </pic:spPr>
                </pic:pic>
              </a:graphicData>
            </a:graphic>
          </wp:inline>
        </w:drawing>
      </w:r>
    </w:p>
    <w:p w14:paraId="2508D29A" w14:textId="0D299B90" w:rsid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7500AB17" wp14:editId="7A48986E">
            <wp:extent cx="3876675" cy="549910"/>
            <wp:effectExtent l="0" t="0" r="9525" b="2540"/>
            <wp:docPr id="15382" name="图片 1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6675" cy="549910"/>
                    </a:xfrm>
                    <a:prstGeom prst="rect">
                      <a:avLst/>
                    </a:prstGeom>
                    <a:noFill/>
                    <a:ln>
                      <a:noFill/>
                    </a:ln>
                  </pic:spPr>
                </pic:pic>
              </a:graphicData>
            </a:graphic>
          </wp:inline>
        </w:drawing>
      </w:r>
    </w:p>
    <w:p w14:paraId="1041ACD2" w14:textId="26AF17BE"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262E9729" wp14:editId="352D5535">
            <wp:extent cx="3692441" cy="1323917"/>
            <wp:effectExtent l="0" t="0" r="3810" b="0"/>
            <wp:docPr id="15381" name="图片 1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273" cy="1336047"/>
                    </a:xfrm>
                    <a:prstGeom prst="rect">
                      <a:avLst/>
                    </a:prstGeom>
                    <a:noFill/>
                    <a:ln>
                      <a:noFill/>
                    </a:ln>
                  </pic:spPr>
                </pic:pic>
              </a:graphicData>
            </a:graphic>
          </wp:inline>
        </w:drawing>
      </w:r>
    </w:p>
    <w:p w14:paraId="5E8420B4" w14:textId="7A3936D0"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lastRenderedPageBreak/>
        <w:drawing>
          <wp:inline distT="0" distB="0" distL="0" distR="0" wp14:anchorId="4E409590" wp14:editId="035492AC">
            <wp:extent cx="1952120" cy="1694165"/>
            <wp:effectExtent l="0" t="0" r="0" b="1905"/>
            <wp:docPr id="15380" name="图片 1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6420" cy="1697896"/>
                    </a:xfrm>
                    <a:prstGeom prst="rect">
                      <a:avLst/>
                    </a:prstGeom>
                    <a:noFill/>
                    <a:ln>
                      <a:noFill/>
                    </a:ln>
                  </pic:spPr>
                </pic:pic>
              </a:graphicData>
            </a:graphic>
          </wp:inline>
        </w:drawing>
      </w:r>
    </w:p>
    <w:p w14:paraId="0DE79387"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p>
    <w:p w14:paraId="0813585F"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 并联二阶GLC电路</w:t>
      </w:r>
    </w:p>
    <w:p w14:paraId="6931DC12" w14:textId="67FD234B"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1EB69393" wp14:editId="56A08AE4">
            <wp:extent cx="3220085" cy="1581785"/>
            <wp:effectExtent l="0" t="0" r="0" b="0"/>
            <wp:docPr id="15379" name="图片 1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0085" cy="1581785"/>
                    </a:xfrm>
                    <a:prstGeom prst="rect">
                      <a:avLst/>
                    </a:prstGeom>
                    <a:noFill/>
                    <a:ln>
                      <a:noFill/>
                    </a:ln>
                  </pic:spPr>
                </pic:pic>
              </a:graphicData>
            </a:graphic>
          </wp:inline>
        </w:drawing>
      </w:r>
      <w:r w:rsidRPr="00041E97">
        <w:rPr>
          <w:rFonts w:asciiTheme="minorEastAsia" w:eastAsiaTheme="minorEastAsia" w:hAnsiTheme="minorEastAsia"/>
          <w:noProof/>
          <w:color w:val="181E33"/>
          <w:sz w:val="21"/>
          <w:szCs w:val="21"/>
        </w:rPr>
        <w:drawing>
          <wp:inline distT="0" distB="0" distL="0" distR="0" wp14:anchorId="5D483535" wp14:editId="27B40051">
            <wp:extent cx="2378710" cy="1800860"/>
            <wp:effectExtent l="0" t="0" r="2540" b="8890"/>
            <wp:docPr id="15378" name="图片 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8710" cy="1800860"/>
                    </a:xfrm>
                    <a:prstGeom prst="rect">
                      <a:avLst/>
                    </a:prstGeom>
                    <a:noFill/>
                    <a:ln>
                      <a:noFill/>
                    </a:ln>
                  </pic:spPr>
                </pic:pic>
              </a:graphicData>
            </a:graphic>
          </wp:inline>
        </w:drawing>
      </w:r>
    </w:p>
    <w:p w14:paraId="38D49B25"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b.观测二阶RLC电路三种状态</w:t>
      </w:r>
    </w:p>
    <w:p w14:paraId="4F50B6E7"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      串联              并联</w:t>
      </w:r>
    </w:p>
    <w:p w14:paraId="66859B4D" w14:textId="39D86AFF"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362E250C" wp14:editId="35CDF90E">
            <wp:extent cx="841375" cy="437515"/>
            <wp:effectExtent l="0" t="0" r="0" b="635"/>
            <wp:docPr id="15377" name="图片 1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1375" cy="437515"/>
                    </a:xfrm>
                    <a:prstGeom prst="rect">
                      <a:avLst/>
                    </a:prstGeom>
                    <a:noFill/>
                    <a:ln>
                      <a:noFill/>
                    </a:ln>
                  </pic:spPr>
                </pic:pic>
              </a:graphicData>
            </a:graphic>
          </wp:inline>
        </w:drawing>
      </w:r>
      <w:r w:rsidRPr="00041E97">
        <w:rPr>
          <w:rFonts w:asciiTheme="minorEastAsia" w:eastAsiaTheme="minorEastAsia" w:hAnsiTheme="minorEastAsia" w:hint="eastAsia"/>
          <w:color w:val="181E33"/>
          <w:sz w:val="21"/>
          <w:szCs w:val="21"/>
        </w:rPr>
        <w:t>   </w:t>
      </w:r>
      <w:r w:rsidRPr="00041E97">
        <w:rPr>
          <w:rFonts w:asciiTheme="minorEastAsia" w:eastAsiaTheme="minorEastAsia" w:hAnsiTheme="minorEastAsia"/>
          <w:noProof/>
          <w:color w:val="181E33"/>
          <w:sz w:val="21"/>
          <w:szCs w:val="21"/>
        </w:rPr>
        <w:drawing>
          <wp:inline distT="0" distB="0" distL="0" distR="0" wp14:anchorId="234FFB54" wp14:editId="65B3D309">
            <wp:extent cx="841375" cy="437515"/>
            <wp:effectExtent l="0" t="0" r="0" b="635"/>
            <wp:docPr id="15376" name="图片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1375" cy="437515"/>
                    </a:xfrm>
                    <a:prstGeom prst="rect">
                      <a:avLst/>
                    </a:prstGeom>
                    <a:noFill/>
                    <a:ln>
                      <a:noFill/>
                    </a:ln>
                  </pic:spPr>
                </pic:pic>
              </a:graphicData>
            </a:graphic>
          </wp:inline>
        </w:drawing>
      </w:r>
      <w:r w:rsidRPr="00041E97">
        <w:rPr>
          <w:rFonts w:asciiTheme="minorEastAsia" w:eastAsiaTheme="minorEastAsia" w:hAnsiTheme="minorEastAsia" w:hint="eastAsia"/>
          <w:color w:val="181E33"/>
          <w:sz w:val="21"/>
          <w:szCs w:val="21"/>
        </w:rPr>
        <w:t>电路过渡过程的性质为过阻尼的非振荡过程。</w:t>
      </w:r>
    </w:p>
    <w:p w14:paraId="2EA3BB94" w14:textId="191C82F6"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4E69814F" wp14:editId="5330FB10">
            <wp:extent cx="841375" cy="437515"/>
            <wp:effectExtent l="0" t="0" r="0" b="635"/>
            <wp:docPr id="15375" name="图片 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1375" cy="437515"/>
                    </a:xfrm>
                    <a:prstGeom prst="rect">
                      <a:avLst/>
                    </a:prstGeom>
                    <a:noFill/>
                    <a:ln>
                      <a:noFill/>
                    </a:ln>
                  </pic:spPr>
                </pic:pic>
              </a:graphicData>
            </a:graphic>
          </wp:inline>
        </w:drawing>
      </w:r>
      <w:r w:rsidRPr="00041E97">
        <w:rPr>
          <w:rFonts w:asciiTheme="minorEastAsia" w:eastAsiaTheme="minorEastAsia" w:hAnsiTheme="minorEastAsia" w:hint="eastAsia"/>
          <w:color w:val="181E33"/>
          <w:sz w:val="21"/>
          <w:szCs w:val="21"/>
        </w:rPr>
        <w:t>   </w:t>
      </w:r>
      <w:r w:rsidRPr="00041E97">
        <w:rPr>
          <w:rFonts w:asciiTheme="minorEastAsia" w:eastAsiaTheme="minorEastAsia" w:hAnsiTheme="minorEastAsia"/>
          <w:noProof/>
          <w:color w:val="181E33"/>
          <w:sz w:val="21"/>
          <w:szCs w:val="21"/>
        </w:rPr>
        <w:drawing>
          <wp:inline distT="0" distB="0" distL="0" distR="0" wp14:anchorId="40928B97" wp14:editId="0E10CE3B">
            <wp:extent cx="841375" cy="437515"/>
            <wp:effectExtent l="0" t="0" r="0" b="635"/>
            <wp:docPr id="15374" name="图片 1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1375" cy="437515"/>
                    </a:xfrm>
                    <a:prstGeom prst="rect">
                      <a:avLst/>
                    </a:prstGeom>
                    <a:noFill/>
                    <a:ln>
                      <a:noFill/>
                    </a:ln>
                  </pic:spPr>
                </pic:pic>
              </a:graphicData>
            </a:graphic>
          </wp:inline>
        </w:drawing>
      </w:r>
      <w:r w:rsidRPr="00041E97">
        <w:rPr>
          <w:rFonts w:asciiTheme="minorEastAsia" w:eastAsiaTheme="minorEastAsia" w:hAnsiTheme="minorEastAsia" w:hint="eastAsia"/>
          <w:color w:val="181E33"/>
          <w:sz w:val="21"/>
          <w:szCs w:val="21"/>
        </w:rPr>
        <w:t>电路过渡过程的性质为临界阻尼的非振荡过程。</w:t>
      </w:r>
    </w:p>
    <w:p w14:paraId="5A5FF81A" w14:textId="67D4AADE"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5101FC2B" wp14:editId="5603B8C8">
            <wp:extent cx="819150" cy="437515"/>
            <wp:effectExtent l="0" t="0" r="0" b="635"/>
            <wp:docPr id="15373" name="图片 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19150" cy="437515"/>
                    </a:xfrm>
                    <a:prstGeom prst="rect">
                      <a:avLst/>
                    </a:prstGeom>
                    <a:noFill/>
                    <a:ln>
                      <a:noFill/>
                    </a:ln>
                  </pic:spPr>
                </pic:pic>
              </a:graphicData>
            </a:graphic>
          </wp:inline>
        </w:drawing>
      </w:r>
      <w:r w:rsidRPr="00041E97">
        <w:rPr>
          <w:rFonts w:asciiTheme="minorEastAsia" w:eastAsiaTheme="minorEastAsia" w:hAnsiTheme="minorEastAsia" w:hint="eastAsia"/>
          <w:color w:val="181E33"/>
          <w:sz w:val="21"/>
          <w:szCs w:val="21"/>
        </w:rPr>
        <w:t>   </w:t>
      </w:r>
      <w:r w:rsidRPr="00041E97">
        <w:rPr>
          <w:rFonts w:asciiTheme="minorEastAsia" w:eastAsiaTheme="minorEastAsia" w:hAnsiTheme="minorEastAsia"/>
          <w:noProof/>
          <w:color w:val="181E33"/>
          <w:sz w:val="21"/>
          <w:szCs w:val="21"/>
        </w:rPr>
        <w:drawing>
          <wp:inline distT="0" distB="0" distL="0" distR="0" wp14:anchorId="5433CF11" wp14:editId="069BD8B3">
            <wp:extent cx="841375" cy="437515"/>
            <wp:effectExtent l="0" t="0" r="0" b="635"/>
            <wp:docPr id="15372" name="图片 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1375" cy="437515"/>
                    </a:xfrm>
                    <a:prstGeom prst="rect">
                      <a:avLst/>
                    </a:prstGeom>
                    <a:noFill/>
                    <a:ln>
                      <a:noFill/>
                    </a:ln>
                  </pic:spPr>
                </pic:pic>
              </a:graphicData>
            </a:graphic>
          </wp:inline>
        </w:drawing>
      </w:r>
      <w:r w:rsidRPr="00041E97">
        <w:rPr>
          <w:rFonts w:asciiTheme="minorEastAsia" w:eastAsiaTheme="minorEastAsia" w:hAnsiTheme="minorEastAsia" w:hint="eastAsia"/>
          <w:color w:val="181E33"/>
          <w:sz w:val="21"/>
          <w:szCs w:val="21"/>
        </w:rPr>
        <w:t>电路过渡过程的性质为欠阻尼的振荡过程。</w:t>
      </w:r>
    </w:p>
    <w:p w14:paraId="2EBDE765" w14:textId="74C5B084"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629BAA06" wp14:editId="576FBD80">
            <wp:extent cx="499110" cy="173990"/>
            <wp:effectExtent l="0" t="0" r="0" b="0"/>
            <wp:docPr id="15371" name="图片 1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110" cy="173990"/>
                    </a:xfrm>
                    <a:prstGeom prst="rect">
                      <a:avLst/>
                    </a:prstGeom>
                    <a:noFill/>
                    <a:ln>
                      <a:noFill/>
                    </a:ln>
                  </pic:spPr>
                </pic:pic>
              </a:graphicData>
            </a:graphic>
          </wp:inline>
        </w:drawing>
      </w:r>
      <w:r w:rsidRPr="00041E97">
        <w:rPr>
          <w:rFonts w:asciiTheme="minorEastAsia" w:eastAsiaTheme="minorEastAsia" w:hAnsiTheme="minorEastAsia" w:hint="eastAsia"/>
          <w:color w:val="181E33"/>
          <w:sz w:val="21"/>
          <w:szCs w:val="21"/>
        </w:rPr>
        <w:t>          </w:t>
      </w:r>
      <w:r w:rsidRPr="00041E97">
        <w:rPr>
          <w:rFonts w:asciiTheme="minorEastAsia" w:eastAsiaTheme="minorEastAsia" w:hAnsiTheme="minorEastAsia"/>
          <w:noProof/>
          <w:color w:val="181E33"/>
          <w:sz w:val="21"/>
          <w:szCs w:val="21"/>
        </w:rPr>
        <w:drawing>
          <wp:inline distT="0" distB="0" distL="0" distR="0" wp14:anchorId="08D682C6" wp14:editId="08CE5D77">
            <wp:extent cx="499110" cy="173990"/>
            <wp:effectExtent l="0" t="0" r="0" b="0"/>
            <wp:docPr id="15370" name="图片 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 cy="173990"/>
                    </a:xfrm>
                    <a:prstGeom prst="rect">
                      <a:avLst/>
                    </a:prstGeom>
                    <a:noFill/>
                    <a:ln>
                      <a:noFill/>
                    </a:ln>
                  </pic:spPr>
                </pic:pic>
              </a:graphicData>
            </a:graphic>
          </wp:inline>
        </w:drawing>
      </w:r>
      <w:r w:rsidRPr="00041E97">
        <w:rPr>
          <w:rFonts w:asciiTheme="minorEastAsia" w:eastAsiaTheme="minorEastAsia" w:hAnsiTheme="minorEastAsia" w:hint="eastAsia"/>
          <w:color w:val="181E33"/>
          <w:sz w:val="21"/>
          <w:szCs w:val="21"/>
        </w:rPr>
        <w:t>     等幅振荡</w:t>
      </w:r>
    </w:p>
    <w:p w14:paraId="4662E163"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二阶电路响应三种状态轨迹的观测</w:t>
      </w:r>
    </w:p>
    <w:p w14:paraId="5A6D68AE" w14:textId="03B2EBB3"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lastRenderedPageBreak/>
        <w:drawing>
          <wp:inline distT="0" distB="0" distL="0" distR="0" wp14:anchorId="28638A32" wp14:editId="2F8AF5B3">
            <wp:extent cx="3179163" cy="2563685"/>
            <wp:effectExtent l="0" t="0" r="2540" b="8255"/>
            <wp:docPr id="15369" name="图片 1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2029" cy="2565996"/>
                    </a:xfrm>
                    <a:prstGeom prst="rect">
                      <a:avLst/>
                    </a:prstGeom>
                    <a:noFill/>
                    <a:ln>
                      <a:noFill/>
                    </a:ln>
                  </pic:spPr>
                </pic:pic>
              </a:graphicData>
            </a:graphic>
          </wp:inline>
        </w:drawing>
      </w:r>
    </w:p>
    <w:p w14:paraId="3255D39F"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c. 二阶RLC电路 α与ωd的测量</w:t>
      </w:r>
    </w:p>
    <w:p w14:paraId="21A450A2"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根据欠阻尼响应曲线可测量α与ωd</w:t>
      </w:r>
    </w:p>
    <w:p w14:paraId="37B61079" w14:textId="209A25A0"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noProof/>
          <w:color w:val="181E33"/>
          <w:sz w:val="21"/>
          <w:szCs w:val="21"/>
        </w:rPr>
        <w:drawing>
          <wp:inline distT="0" distB="0" distL="0" distR="0" wp14:anchorId="0DB976B6" wp14:editId="04BA5491">
            <wp:extent cx="3152716" cy="2662712"/>
            <wp:effectExtent l="0" t="0" r="0" b="4445"/>
            <wp:docPr id="15368" name="图片 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4916" cy="2681462"/>
                    </a:xfrm>
                    <a:prstGeom prst="rect">
                      <a:avLst/>
                    </a:prstGeom>
                    <a:noFill/>
                    <a:ln>
                      <a:noFill/>
                    </a:ln>
                  </pic:spPr>
                </pic:pic>
              </a:graphicData>
            </a:graphic>
          </wp:inline>
        </w:drawing>
      </w:r>
    </w:p>
    <w:p w14:paraId="5EA2BF95" w14:textId="77777777" w:rsidR="00041E97" w:rsidRPr="00041E97" w:rsidRDefault="00041E97" w:rsidP="00041E97">
      <w:pPr>
        <w:pStyle w:val="a6"/>
        <w:spacing w:before="0" w:beforeAutospacing="0" w:after="0" w:afterAutospacing="0"/>
        <w:ind w:firstLine="480"/>
        <w:rPr>
          <w:rFonts w:asciiTheme="minorEastAsia" w:eastAsiaTheme="minorEastAsia" w:hAnsiTheme="minorEastAsia"/>
          <w:color w:val="181E33"/>
          <w:sz w:val="21"/>
          <w:szCs w:val="21"/>
        </w:rPr>
      </w:pPr>
      <w:r w:rsidRPr="00041E97">
        <w:rPr>
          <w:rFonts w:asciiTheme="minorEastAsia" w:eastAsiaTheme="minorEastAsia" w:hAnsiTheme="minorEastAsia" w:hint="eastAsia"/>
          <w:color w:val="181E33"/>
          <w:sz w:val="21"/>
          <w:szCs w:val="21"/>
        </w:rPr>
        <w:t>电路实验箱测量平台(单次脉冲电路提供阶跃信号)</w:t>
      </w:r>
    </w:p>
    <w:p w14:paraId="249C97DD" w14:textId="2FA98346" w:rsidR="00041E97" w:rsidRDefault="00041E97" w:rsidP="00041E97">
      <w:pPr>
        <w:pStyle w:val="a6"/>
        <w:spacing w:before="0" w:beforeAutospacing="0" w:after="0" w:afterAutospacing="0"/>
        <w:ind w:firstLine="480"/>
        <w:rPr>
          <w:rFonts w:ascii="微软雅黑" w:eastAsia="微软雅黑" w:hAnsi="微软雅黑"/>
          <w:color w:val="181E33"/>
          <w:sz w:val="27"/>
          <w:szCs w:val="27"/>
        </w:rPr>
      </w:pPr>
      <w:r>
        <w:rPr>
          <w:rFonts w:ascii="微软雅黑" w:eastAsia="微软雅黑" w:hAnsi="微软雅黑"/>
          <w:noProof/>
          <w:color w:val="181E33"/>
          <w:sz w:val="27"/>
          <w:szCs w:val="27"/>
        </w:rPr>
        <w:drawing>
          <wp:inline distT="0" distB="0" distL="0" distR="0" wp14:anchorId="1F0BCFBA" wp14:editId="5723B90E">
            <wp:extent cx="3433207" cy="2306027"/>
            <wp:effectExtent l="0" t="0" r="0" b="0"/>
            <wp:docPr id="15367" name="图片 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gen10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60803" cy="2324563"/>
                    </a:xfrm>
                    <a:prstGeom prst="rect">
                      <a:avLst/>
                    </a:prstGeom>
                    <a:noFill/>
                    <a:ln>
                      <a:noFill/>
                    </a:ln>
                  </pic:spPr>
                </pic:pic>
              </a:graphicData>
            </a:graphic>
          </wp:inline>
        </w:drawing>
      </w:r>
    </w:p>
    <w:p w14:paraId="66F15F6E" w14:textId="54E6FE90" w:rsidR="00041E97" w:rsidRDefault="00041E97" w:rsidP="00041E97">
      <w:pPr>
        <w:pStyle w:val="a6"/>
        <w:spacing w:before="0" w:beforeAutospacing="0" w:after="0" w:afterAutospacing="0"/>
      </w:pPr>
    </w:p>
    <w:p w14:paraId="3CC0C0F7" w14:textId="77777777" w:rsidR="00041E97" w:rsidRDefault="00041E97" w:rsidP="00FD6F09">
      <w:pPr>
        <w:pStyle w:val="a6"/>
        <w:spacing w:before="0" w:beforeAutospacing="0" w:after="0" w:afterAutospacing="0"/>
      </w:pPr>
    </w:p>
    <w:p w14:paraId="2D38D910" w14:textId="77777777" w:rsidR="00FD6F09" w:rsidRPr="00555E3A" w:rsidRDefault="00FD6F09" w:rsidP="00FD6F09">
      <w:pPr>
        <w:pStyle w:val="a5"/>
        <w:numPr>
          <w:ilvl w:val="0"/>
          <w:numId w:val="1"/>
        </w:numPr>
        <w:ind w:firstLineChars="0"/>
        <w:rPr>
          <w:sz w:val="28"/>
          <w:szCs w:val="28"/>
        </w:rPr>
      </w:pPr>
      <w:r w:rsidRPr="003229AF">
        <w:rPr>
          <w:rFonts w:hint="eastAsia"/>
          <w:sz w:val="28"/>
          <w:szCs w:val="28"/>
        </w:rPr>
        <w:lastRenderedPageBreak/>
        <w:t>实验</w:t>
      </w:r>
      <w:r>
        <w:rPr>
          <w:rFonts w:hint="eastAsia"/>
          <w:sz w:val="28"/>
          <w:szCs w:val="28"/>
        </w:rPr>
        <w:t>内容和步骤</w:t>
      </w:r>
    </w:p>
    <w:p w14:paraId="0D4590EE" w14:textId="4344A522" w:rsidR="00041E97" w:rsidRPr="00041E97" w:rsidRDefault="00041E97" w:rsidP="00041E97">
      <w:pPr>
        <w:pStyle w:val="a5"/>
        <w:numPr>
          <w:ilvl w:val="0"/>
          <w:numId w:val="4"/>
        </w:numPr>
        <w:ind w:firstLineChars="0"/>
        <w:rPr>
          <w:szCs w:val="21"/>
        </w:rPr>
      </w:pPr>
      <w:r w:rsidRPr="00041E97">
        <w:rPr>
          <w:szCs w:val="21"/>
        </w:rPr>
        <w:t>在</w:t>
      </w:r>
      <w:proofErr w:type="spellStart"/>
      <w:r w:rsidRPr="00041E97">
        <w:rPr>
          <w:szCs w:val="21"/>
        </w:rPr>
        <w:t>mutisim</w:t>
      </w:r>
      <w:proofErr w:type="spellEnd"/>
      <w:r w:rsidRPr="00041E97">
        <w:rPr>
          <w:szCs w:val="21"/>
        </w:rPr>
        <w:t>平台连接一个能观测零输入响应、零状态响应和完全响应的电路图；分别观测该电路的零输入响应、零状态响应和完全响应的动态曲线。</w:t>
      </w:r>
    </w:p>
    <w:p w14:paraId="40D5AA0A" w14:textId="333BCBFC" w:rsidR="00041E97" w:rsidRPr="00041E97" w:rsidRDefault="00041E97" w:rsidP="00041E97">
      <w:pPr>
        <w:pStyle w:val="a5"/>
        <w:numPr>
          <w:ilvl w:val="0"/>
          <w:numId w:val="4"/>
        </w:numPr>
        <w:ind w:firstLineChars="0"/>
        <w:rPr>
          <w:szCs w:val="21"/>
        </w:rPr>
      </w:pPr>
      <w:r w:rsidRPr="00041E97">
        <w:rPr>
          <w:szCs w:val="21"/>
        </w:rPr>
        <w:t>连接电路并观测RC低通（或高通）一阶电路,测量时间常数τ。</w:t>
      </w:r>
    </w:p>
    <w:p w14:paraId="5FE92895" w14:textId="70DAA0DC" w:rsidR="00041E97" w:rsidRPr="00041E97" w:rsidRDefault="00041E97" w:rsidP="00041E97">
      <w:pPr>
        <w:pStyle w:val="a5"/>
        <w:ind w:left="360" w:firstLineChars="0" w:firstLine="0"/>
        <w:rPr>
          <w:szCs w:val="21"/>
        </w:rPr>
      </w:pPr>
      <w:r w:rsidRPr="00041E97">
        <w:rPr>
          <w:szCs w:val="21"/>
        </w:rPr>
        <w:t>接单次脉冲发送电路输出，用示波器测试波形；根据响应曲线测量出时间常数τ，并与理论计算值进行比较。</w:t>
      </w:r>
    </w:p>
    <w:p w14:paraId="0EC6CC00" w14:textId="2E263A5C" w:rsidR="00041E97" w:rsidRPr="00041E97" w:rsidRDefault="00041E97" w:rsidP="00041E97">
      <w:pPr>
        <w:pStyle w:val="a5"/>
        <w:ind w:left="360" w:firstLineChars="0" w:firstLine="0"/>
        <w:rPr>
          <w:szCs w:val="21"/>
        </w:rPr>
      </w:pPr>
      <w:r w:rsidRPr="00041E97">
        <w:rPr>
          <w:szCs w:val="21"/>
        </w:rPr>
        <w:t>用信号发生器输出周期尽量长的方波来模拟阶跃激励信号,用示波器观测响应曲线及τ。</w:t>
      </w:r>
    </w:p>
    <w:p w14:paraId="0C633DAF" w14:textId="4732957E" w:rsidR="00FD6F09" w:rsidRDefault="00041E97" w:rsidP="00041E97">
      <w:pPr>
        <w:pStyle w:val="a5"/>
        <w:numPr>
          <w:ilvl w:val="0"/>
          <w:numId w:val="4"/>
        </w:numPr>
        <w:ind w:firstLineChars="0"/>
        <w:rPr>
          <w:szCs w:val="21"/>
        </w:rPr>
      </w:pPr>
      <w:r w:rsidRPr="00041E97">
        <w:rPr>
          <w:szCs w:val="21"/>
        </w:rPr>
        <w:t>用信号发生器输出周期尽量短的方波作输入信号，RC低通一阶电路作积分应用,测量输出三角波的斜率并与计算值比较。</w:t>
      </w:r>
    </w:p>
    <w:p w14:paraId="467650BC" w14:textId="4138E717" w:rsidR="00041E97" w:rsidRPr="00041E97" w:rsidRDefault="00041E97" w:rsidP="00041E97">
      <w:pPr>
        <w:pStyle w:val="a5"/>
        <w:numPr>
          <w:ilvl w:val="0"/>
          <w:numId w:val="4"/>
        </w:numPr>
        <w:ind w:firstLineChars="0"/>
        <w:rPr>
          <w:szCs w:val="21"/>
        </w:rPr>
      </w:pPr>
      <w:r w:rsidRPr="00041E97">
        <w:rPr>
          <w:szCs w:val="21"/>
        </w:rPr>
        <w:t>（选）连接RLC并联电路,用信号发生器输出的方波来模拟阶跃激励信,调节电位器R， 观察、分析二阶电路响应的三种状态轨迹及其特点。</w:t>
      </w:r>
    </w:p>
    <w:p w14:paraId="7A9DE2C1" w14:textId="6CF345A9" w:rsidR="00041E97" w:rsidRPr="00041E97" w:rsidRDefault="00041E97" w:rsidP="00041E97">
      <w:pPr>
        <w:pStyle w:val="a5"/>
        <w:numPr>
          <w:ilvl w:val="0"/>
          <w:numId w:val="4"/>
        </w:numPr>
        <w:ind w:firstLineChars="0"/>
        <w:rPr>
          <w:szCs w:val="21"/>
        </w:rPr>
      </w:pPr>
      <w:r w:rsidRPr="00041E97">
        <w:rPr>
          <w:szCs w:val="21"/>
        </w:rPr>
        <w:t>（选）分别设定R为1k，10k测定LCR电路的衰减常数α和振荡频率</w:t>
      </w:r>
      <w:proofErr w:type="spellStart"/>
      <w:r w:rsidRPr="00041E97">
        <w:rPr>
          <w:szCs w:val="21"/>
        </w:rPr>
        <w:t>ωd</w:t>
      </w:r>
      <w:proofErr w:type="spellEnd"/>
      <w:r w:rsidRPr="00041E97">
        <w:rPr>
          <w:szCs w:val="21"/>
        </w:rPr>
        <w:t>，并分析误差。</w:t>
      </w:r>
    </w:p>
    <w:p w14:paraId="56421214" w14:textId="143322C0" w:rsidR="00FD6F09" w:rsidRDefault="00FD6F09" w:rsidP="00FD6F09">
      <w:pPr>
        <w:rPr>
          <w:szCs w:val="21"/>
        </w:rPr>
      </w:pPr>
    </w:p>
    <w:p w14:paraId="08C8D793" w14:textId="4C323150" w:rsidR="00593AD7" w:rsidRDefault="00593AD7" w:rsidP="00593AD7">
      <w:pPr>
        <w:pStyle w:val="a5"/>
        <w:numPr>
          <w:ilvl w:val="0"/>
          <w:numId w:val="15"/>
        </w:numPr>
        <w:ind w:firstLineChars="0"/>
        <w:rPr>
          <w:szCs w:val="21"/>
        </w:rPr>
      </w:pPr>
      <w:r w:rsidRPr="00593AD7">
        <w:rPr>
          <w:rFonts w:hint="eastAsia"/>
          <w:szCs w:val="21"/>
        </w:rPr>
        <w:t>观测</w:t>
      </w:r>
      <w:r w:rsidRPr="00593AD7">
        <w:rPr>
          <w:szCs w:val="21"/>
        </w:rPr>
        <w:t>RC电路零输入响应、零状态响应和完全响应</w:t>
      </w:r>
    </w:p>
    <w:p w14:paraId="50B87C4F" w14:textId="73D8A5FD" w:rsidR="00593AD7" w:rsidRPr="00593AD7" w:rsidRDefault="00593AD7" w:rsidP="00593AD7">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14:anchorId="0D63E0B9" wp14:editId="044F58FC">
            <wp:extent cx="4459804" cy="3567306"/>
            <wp:effectExtent l="0" t="0" r="0" b="0"/>
            <wp:docPr id="15395" name="图片 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95167" cy="3595592"/>
                    </a:xfrm>
                    <a:prstGeom prst="rect">
                      <a:avLst/>
                    </a:prstGeom>
                    <a:noFill/>
                    <a:ln>
                      <a:noFill/>
                    </a:ln>
                  </pic:spPr>
                </pic:pic>
              </a:graphicData>
            </a:graphic>
          </wp:inline>
        </w:drawing>
      </w:r>
    </w:p>
    <w:p w14:paraId="48B88F3B" w14:textId="045634ED" w:rsidR="00593AD7" w:rsidRPr="00593AD7" w:rsidRDefault="00593AD7" w:rsidP="00593AD7">
      <w:pPr>
        <w:pStyle w:val="a5"/>
        <w:numPr>
          <w:ilvl w:val="0"/>
          <w:numId w:val="15"/>
        </w:numPr>
        <w:ind w:firstLineChars="0"/>
        <w:rPr>
          <w:szCs w:val="21"/>
        </w:rPr>
      </w:pPr>
      <w:r w:rsidRPr="00593AD7">
        <w:rPr>
          <w:szCs w:val="21"/>
        </w:rPr>
        <w:t>常数τ测量</w:t>
      </w:r>
    </w:p>
    <w:p w14:paraId="6B5B998E" w14:textId="77777777" w:rsidR="00593AD7" w:rsidRPr="00593AD7" w:rsidRDefault="00593AD7" w:rsidP="00593AD7">
      <w:pPr>
        <w:rPr>
          <w:szCs w:val="21"/>
        </w:rPr>
      </w:pPr>
      <w:r w:rsidRPr="00593AD7">
        <w:rPr>
          <w:szCs w:val="21"/>
        </w:rPr>
        <w:t>a.输入直流电源信号（单脉冲）测量τ</w:t>
      </w:r>
    </w:p>
    <w:p w14:paraId="341ED599" w14:textId="77777777" w:rsidR="00593AD7" w:rsidRPr="00593AD7" w:rsidRDefault="00593AD7" w:rsidP="00593AD7">
      <w:pPr>
        <w:rPr>
          <w:szCs w:val="21"/>
        </w:rPr>
      </w:pPr>
      <w:r w:rsidRPr="00593AD7">
        <w:rPr>
          <w:szCs w:val="21"/>
        </w:rPr>
        <w:t xml:space="preserve">   如一阶低通电路</w:t>
      </w:r>
      <w:proofErr w:type="spellStart"/>
      <w:r w:rsidRPr="00593AD7">
        <w:rPr>
          <w:szCs w:val="21"/>
        </w:rPr>
        <w:t>Uc</w:t>
      </w:r>
      <w:proofErr w:type="spellEnd"/>
      <w:r w:rsidRPr="00593AD7">
        <w:rPr>
          <w:szCs w:val="21"/>
        </w:rPr>
        <w:t xml:space="preserve">（t）的变化过程较慢(τ较大),可用示波器(或万用表)观测； </w:t>
      </w:r>
    </w:p>
    <w:p w14:paraId="1DF50F8C" w14:textId="77777777" w:rsidR="00593AD7" w:rsidRPr="00593AD7" w:rsidRDefault="00593AD7" w:rsidP="00593AD7">
      <w:pPr>
        <w:rPr>
          <w:szCs w:val="21"/>
        </w:rPr>
      </w:pPr>
      <w:r w:rsidRPr="00593AD7">
        <w:rPr>
          <w:szCs w:val="21"/>
        </w:rPr>
        <w:t xml:space="preserve">  本实验</w:t>
      </w:r>
      <w:proofErr w:type="spellStart"/>
      <w:r w:rsidRPr="00593AD7">
        <w:rPr>
          <w:szCs w:val="21"/>
        </w:rPr>
        <w:t>Uc</w:t>
      </w:r>
      <w:proofErr w:type="spellEnd"/>
      <w:r w:rsidRPr="00593AD7">
        <w:rPr>
          <w:szCs w:val="21"/>
        </w:rPr>
        <w:t>（t）的变化过程较快(τ较小为mS或</w:t>
      </w:r>
      <w:proofErr w:type="spellStart"/>
      <w:r w:rsidRPr="00593AD7">
        <w:rPr>
          <w:szCs w:val="21"/>
        </w:rPr>
        <w:t>uS</w:t>
      </w:r>
      <w:proofErr w:type="spellEnd"/>
      <w:r w:rsidRPr="00593AD7">
        <w:rPr>
          <w:szCs w:val="21"/>
        </w:rPr>
        <w:t>级)，可用示波器进行观测。</w:t>
      </w:r>
    </w:p>
    <w:p w14:paraId="3C9AAEB1" w14:textId="0D976265" w:rsidR="00593AD7" w:rsidRDefault="00593AD7" w:rsidP="00593AD7">
      <w:pPr>
        <w:rPr>
          <w:szCs w:val="21"/>
        </w:rPr>
      </w:pPr>
      <w:r w:rsidRPr="00593AD7">
        <w:rPr>
          <w:szCs w:val="21"/>
        </w:rPr>
        <w:t>NI Multisim平台测量τ</w:t>
      </w:r>
    </w:p>
    <w:p w14:paraId="03A6745E" w14:textId="65923715" w:rsidR="00593AD7" w:rsidRDefault="00593AD7" w:rsidP="00593AD7">
      <w:pPr>
        <w:rPr>
          <w:szCs w:val="21"/>
        </w:rPr>
      </w:pPr>
      <w:r>
        <w:rPr>
          <w:noProof/>
          <w:szCs w:val="21"/>
        </w:rPr>
        <w:lastRenderedPageBreak/>
        <w:drawing>
          <wp:inline distT="0" distB="0" distL="0" distR="0" wp14:anchorId="28664B78" wp14:editId="15227293">
            <wp:extent cx="5104933" cy="4083331"/>
            <wp:effectExtent l="0" t="0" r="635" b="0"/>
            <wp:docPr id="15396" name="图片 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5910" cy="4108109"/>
                    </a:xfrm>
                    <a:prstGeom prst="rect">
                      <a:avLst/>
                    </a:prstGeom>
                    <a:noFill/>
                    <a:ln>
                      <a:noFill/>
                    </a:ln>
                  </pic:spPr>
                </pic:pic>
              </a:graphicData>
            </a:graphic>
          </wp:inline>
        </w:drawing>
      </w:r>
    </w:p>
    <w:p w14:paraId="35581DFC" w14:textId="30FEC716" w:rsidR="00593AD7" w:rsidRDefault="00593AD7" w:rsidP="00593AD7">
      <w:pPr>
        <w:rPr>
          <w:szCs w:val="21"/>
        </w:rPr>
      </w:pPr>
      <w:r>
        <w:rPr>
          <w:noProof/>
          <w:szCs w:val="21"/>
        </w:rPr>
        <w:drawing>
          <wp:inline distT="0" distB="0" distL="0" distR="0" wp14:anchorId="23BCD793" wp14:editId="041EE9DF">
            <wp:extent cx="5105702" cy="4083946"/>
            <wp:effectExtent l="0" t="0" r="0" b="0"/>
            <wp:docPr id="15397" name="图片 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0417" cy="4087717"/>
                    </a:xfrm>
                    <a:prstGeom prst="rect">
                      <a:avLst/>
                    </a:prstGeom>
                    <a:noFill/>
                    <a:ln>
                      <a:noFill/>
                    </a:ln>
                  </pic:spPr>
                </pic:pic>
              </a:graphicData>
            </a:graphic>
          </wp:inline>
        </w:drawing>
      </w:r>
    </w:p>
    <w:p w14:paraId="5559C29E" w14:textId="77777777" w:rsidR="00593AD7" w:rsidRPr="00593AD7" w:rsidRDefault="00593AD7" w:rsidP="00593AD7">
      <w:pPr>
        <w:rPr>
          <w:szCs w:val="21"/>
        </w:rPr>
      </w:pPr>
      <w:r w:rsidRPr="00593AD7">
        <w:rPr>
          <w:rFonts w:hint="eastAsia"/>
          <w:szCs w:val="21"/>
        </w:rPr>
        <w:t>电路实验箱平台单次脉冲测量τ</w:t>
      </w:r>
    </w:p>
    <w:p w14:paraId="6F8C0C79" w14:textId="77777777" w:rsidR="00593AD7" w:rsidRPr="00593AD7" w:rsidRDefault="00593AD7" w:rsidP="00593AD7">
      <w:pPr>
        <w:rPr>
          <w:szCs w:val="21"/>
        </w:rPr>
      </w:pPr>
      <w:r w:rsidRPr="00593AD7">
        <w:rPr>
          <w:szCs w:val="21"/>
        </w:rPr>
        <w:t xml:space="preserve">    按以下接线图在实验箱连接电路；电阻R10K，电容为0.1uF(0.01uF),输入U接实验箱单</w:t>
      </w:r>
      <w:r w:rsidRPr="00593AD7">
        <w:rPr>
          <w:szCs w:val="21"/>
        </w:rPr>
        <w:lastRenderedPageBreak/>
        <w:t>次正脉冲（灯不亮）通道1测量输入U,通道2测量输入</w:t>
      </w:r>
      <w:proofErr w:type="spellStart"/>
      <w:r w:rsidRPr="00593AD7">
        <w:rPr>
          <w:szCs w:val="21"/>
        </w:rPr>
        <w:t>Uc</w:t>
      </w:r>
      <w:proofErr w:type="spellEnd"/>
      <w:r w:rsidRPr="00593AD7">
        <w:rPr>
          <w:szCs w:val="21"/>
        </w:rPr>
        <w:t>；</w:t>
      </w:r>
    </w:p>
    <w:p w14:paraId="6AC77F6E" w14:textId="77777777" w:rsidR="00593AD7" w:rsidRPr="00593AD7" w:rsidRDefault="00593AD7" w:rsidP="00593AD7">
      <w:pPr>
        <w:rPr>
          <w:szCs w:val="21"/>
        </w:rPr>
      </w:pPr>
      <w:r w:rsidRPr="00593AD7">
        <w:rPr>
          <w:szCs w:val="21"/>
        </w:rPr>
        <w:t xml:space="preserve">    示波器使用前先测校正信号，确保探头及操作正常；</w:t>
      </w:r>
    </w:p>
    <w:p w14:paraId="02709A5F" w14:textId="77777777" w:rsidR="00593AD7" w:rsidRPr="00593AD7" w:rsidRDefault="00593AD7" w:rsidP="00593AD7">
      <w:pPr>
        <w:rPr>
          <w:szCs w:val="21"/>
        </w:rPr>
      </w:pPr>
      <w:r w:rsidRPr="00593AD7">
        <w:rPr>
          <w:szCs w:val="21"/>
        </w:rPr>
        <w:t xml:space="preserve">   将示波器水平定标设置为400uS（根据τ设置）,垂直定标设置为500mV（或1V);</w:t>
      </w:r>
    </w:p>
    <w:p w14:paraId="34DEE848" w14:textId="77777777" w:rsidR="00593AD7" w:rsidRPr="00593AD7" w:rsidRDefault="00593AD7" w:rsidP="00593AD7">
      <w:pPr>
        <w:rPr>
          <w:szCs w:val="21"/>
        </w:rPr>
      </w:pPr>
      <w:r w:rsidRPr="00593AD7">
        <w:rPr>
          <w:szCs w:val="21"/>
        </w:rPr>
        <w:t xml:space="preserve">   将示波器触发源选ch1，上升边沿触发，触发电平调到1V左右；</w:t>
      </w:r>
    </w:p>
    <w:p w14:paraId="6681EDB8" w14:textId="77777777" w:rsidR="00593AD7" w:rsidRPr="00593AD7" w:rsidRDefault="00593AD7" w:rsidP="00593AD7">
      <w:pPr>
        <w:rPr>
          <w:szCs w:val="21"/>
        </w:rPr>
      </w:pPr>
      <w:r w:rsidRPr="00593AD7">
        <w:rPr>
          <w:szCs w:val="21"/>
        </w:rPr>
        <w:t xml:space="preserve">   按下单次触发键SINGLE；</w:t>
      </w:r>
    </w:p>
    <w:p w14:paraId="39285DE0" w14:textId="371916DF" w:rsidR="00593AD7" w:rsidRDefault="00593AD7" w:rsidP="00593AD7">
      <w:pPr>
        <w:rPr>
          <w:szCs w:val="21"/>
        </w:rPr>
      </w:pPr>
      <w:r w:rsidRPr="00593AD7">
        <w:rPr>
          <w:szCs w:val="21"/>
        </w:rPr>
        <w:t xml:space="preserve">   按下单次脉冲开关输出变高（3.5V），示波器显示输入U及输出</w:t>
      </w:r>
      <w:proofErr w:type="spellStart"/>
      <w:r w:rsidRPr="00593AD7">
        <w:rPr>
          <w:szCs w:val="21"/>
        </w:rPr>
        <w:t>Uc</w:t>
      </w:r>
      <w:proofErr w:type="spellEnd"/>
      <w:r w:rsidRPr="00593AD7">
        <w:rPr>
          <w:szCs w:val="21"/>
        </w:rPr>
        <w:t>响应曲线。</w:t>
      </w:r>
    </w:p>
    <w:p w14:paraId="58FB7194" w14:textId="77777777" w:rsidR="00593AD7" w:rsidRPr="00593AD7" w:rsidRDefault="00593AD7" w:rsidP="00593AD7">
      <w:pPr>
        <w:rPr>
          <w:szCs w:val="21"/>
        </w:rPr>
      </w:pPr>
      <w:r w:rsidRPr="00593AD7">
        <w:rPr>
          <w:szCs w:val="21"/>
        </w:rPr>
        <w:t>b.输入方波信号测量τ</w:t>
      </w:r>
    </w:p>
    <w:p w14:paraId="4141131B" w14:textId="77777777" w:rsidR="00593AD7" w:rsidRPr="00593AD7" w:rsidRDefault="00593AD7" w:rsidP="00593AD7">
      <w:pPr>
        <w:rPr>
          <w:szCs w:val="21"/>
        </w:rPr>
      </w:pPr>
      <w:r w:rsidRPr="00593AD7">
        <w:rPr>
          <w:rFonts w:hint="eastAsia"/>
          <w:szCs w:val="21"/>
        </w:rPr>
        <w:t>用示波器观测一阶低通电路</w:t>
      </w:r>
      <w:proofErr w:type="spellStart"/>
      <w:r w:rsidRPr="00593AD7">
        <w:rPr>
          <w:szCs w:val="21"/>
        </w:rPr>
        <w:t>Uc</w:t>
      </w:r>
      <w:proofErr w:type="spellEnd"/>
      <w:r w:rsidRPr="00593AD7">
        <w:rPr>
          <w:szCs w:val="21"/>
        </w:rPr>
        <w:t>（t）的波形(τ较小,一般要求方波的周期T＞10τ)。</w:t>
      </w:r>
    </w:p>
    <w:p w14:paraId="588F40AD" w14:textId="6748E3C2" w:rsidR="00593AD7" w:rsidRDefault="00593AD7" w:rsidP="00593AD7">
      <w:pPr>
        <w:rPr>
          <w:szCs w:val="21"/>
        </w:rPr>
      </w:pPr>
      <w:r w:rsidRPr="00593AD7">
        <w:rPr>
          <w:szCs w:val="21"/>
        </w:rPr>
        <w:t>NI Multisim平台测量τ</w:t>
      </w:r>
    </w:p>
    <w:p w14:paraId="725676A5" w14:textId="36AAA213" w:rsidR="00593AD7" w:rsidRDefault="00593AD7" w:rsidP="00593AD7">
      <w:pPr>
        <w:rPr>
          <w:szCs w:val="21"/>
        </w:rPr>
      </w:pPr>
      <w:r>
        <w:rPr>
          <w:noProof/>
          <w:szCs w:val="21"/>
        </w:rPr>
        <w:drawing>
          <wp:inline distT="0" distB="0" distL="0" distR="0" wp14:anchorId="189C7076" wp14:editId="1C620257">
            <wp:extent cx="3934477" cy="3147107"/>
            <wp:effectExtent l="0" t="0" r="8890" b="0"/>
            <wp:docPr id="15398" name="图片 1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46637" cy="3156833"/>
                    </a:xfrm>
                    <a:prstGeom prst="rect">
                      <a:avLst/>
                    </a:prstGeom>
                    <a:noFill/>
                    <a:ln>
                      <a:noFill/>
                    </a:ln>
                  </pic:spPr>
                </pic:pic>
              </a:graphicData>
            </a:graphic>
          </wp:inline>
        </w:drawing>
      </w:r>
      <w:r>
        <w:rPr>
          <w:noProof/>
          <w:szCs w:val="21"/>
        </w:rPr>
        <w:drawing>
          <wp:inline distT="0" distB="0" distL="0" distR="0" wp14:anchorId="3E09273C" wp14:editId="52EEA322">
            <wp:extent cx="3953054" cy="1890508"/>
            <wp:effectExtent l="0" t="0" r="0" b="0"/>
            <wp:docPr id="15399" name="图片 1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9454" cy="1903134"/>
                    </a:xfrm>
                    <a:prstGeom prst="rect">
                      <a:avLst/>
                    </a:prstGeom>
                    <a:noFill/>
                    <a:ln>
                      <a:noFill/>
                    </a:ln>
                  </pic:spPr>
                </pic:pic>
              </a:graphicData>
            </a:graphic>
          </wp:inline>
        </w:drawing>
      </w:r>
    </w:p>
    <w:p w14:paraId="34610C43" w14:textId="1E70A575" w:rsidR="00593AD7" w:rsidRPr="00593AD7" w:rsidRDefault="00593AD7" w:rsidP="00593AD7">
      <w:pPr>
        <w:pStyle w:val="a5"/>
        <w:numPr>
          <w:ilvl w:val="0"/>
          <w:numId w:val="15"/>
        </w:numPr>
        <w:ind w:firstLineChars="0"/>
        <w:rPr>
          <w:szCs w:val="21"/>
        </w:rPr>
      </w:pPr>
      <w:r w:rsidRPr="00593AD7">
        <w:rPr>
          <w:szCs w:val="21"/>
        </w:rPr>
        <w:t>观测积分电路、微分电路的方波响应</w:t>
      </w:r>
    </w:p>
    <w:p w14:paraId="165B4F3E" w14:textId="77777777" w:rsidR="00593AD7" w:rsidRPr="00593AD7" w:rsidRDefault="00593AD7" w:rsidP="00593AD7">
      <w:pPr>
        <w:rPr>
          <w:szCs w:val="21"/>
        </w:rPr>
      </w:pPr>
      <w:r w:rsidRPr="00593AD7">
        <w:rPr>
          <w:rFonts w:hint="eastAsia"/>
          <w:szCs w:val="21"/>
        </w:rPr>
        <w:t>积分电路为低通电路</w:t>
      </w:r>
    </w:p>
    <w:p w14:paraId="47FBB21F" w14:textId="77777777" w:rsidR="00593AD7" w:rsidRPr="00593AD7" w:rsidRDefault="00593AD7" w:rsidP="00593AD7">
      <w:pPr>
        <w:rPr>
          <w:szCs w:val="21"/>
        </w:rPr>
      </w:pPr>
      <w:r w:rsidRPr="00593AD7">
        <w:rPr>
          <w:rFonts w:hint="eastAsia"/>
          <w:szCs w:val="21"/>
        </w:rPr>
        <w:t>微分电路为高通通</w:t>
      </w:r>
    </w:p>
    <w:p w14:paraId="1DED3CBC" w14:textId="77777777" w:rsidR="00593AD7" w:rsidRPr="00593AD7" w:rsidRDefault="00593AD7" w:rsidP="00593AD7">
      <w:pPr>
        <w:rPr>
          <w:szCs w:val="21"/>
        </w:rPr>
      </w:pPr>
      <w:r w:rsidRPr="00593AD7">
        <w:rPr>
          <w:rFonts w:hint="eastAsia"/>
          <w:szCs w:val="21"/>
        </w:rPr>
        <w:t>电路输入方波</w:t>
      </w:r>
    </w:p>
    <w:p w14:paraId="138CE7E7" w14:textId="74D863A4" w:rsidR="00593AD7" w:rsidRDefault="00593AD7" w:rsidP="00593AD7">
      <w:pPr>
        <w:rPr>
          <w:szCs w:val="21"/>
        </w:rPr>
      </w:pPr>
      <w:r w:rsidRPr="00593AD7">
        <w:rPr>
          <w:szCs w:val="21"/>
        </w:rPr>
        <w:t>NI Multisim平台测量积分特性</w:t>
      </w:r>
    </w:p>
    <w:p w14:paraId="2C736E3C" w14:textId="0E83A665" w:rsidR="00593AD7" w:rsidRDefault="00593AD7" w:rsidP="00593AD7">
      <w:pPr>
        <w:rPr>
          <w:szCs w:val="21"/>
        </w:rPr>
      </w:pPr>
      <w:r>
        <w:rPr>
          <w:noProof/>
          <w:szCs w:val="21"/>
        </w:rPr>
        <w:lastRenderedPageBreak/>
        <w:drawing>
          <wp:inline distT="0" distB="0" distL="0" distR="0" wp14:anchorId="0DB72CCD" wp14:editId="233CD4B1">
            <wp:extent cx="4679475" cy="3214424"/>
            <wp:effectExtent l="0" t="0" r="6985" b="5080"/>
            <wp:docPr id="15400" name="图片 1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2963" cy="3223689"/>
                    </a:xfrm>
                    <a:prstGeom prst="rect">
                      <a:avLst/>
                    </a:prstGeom>
                    <a:noFill/>
                    <a:ln>
                      <a:noFill/>
                    </a:ln>
                  </pic:spPr>
                </pic:pic>
              </a:graphicData>
            </a:graphic>
          </wp:inline>
        </w:drawing>
      </w:r>
    </w:p>
    <w:p w14:paraId="204FB6D8" w14:textId="6001CFA4" w:rsidR="00593AD7" w:rsidRPr="00593AD7" w:rsidRDefault="00593AD7" w:rsidP="00593AD7">
      <w:pPr>
        <w:pStyle w:val="a5"/>
        <w:numPr>
          <w:ilvl w:val="0"/>
          <w:numId w:val="15"/>
        </w:numPr>
        <w:ind w:firstLineChars="0"/>
        <w:rPr>
          <w:szCs w:val="21"/>
        </w:rPr>
      </w:pPr>
      <w:r w:rsidRPr="00593AD7">
        <w:rPr>
          <w:szCs w:val="21"/>
        </w:rPr>
        <w:t>观测二阶电路响应的三种状态轨迹及其特点</w:t>
      </w:r>
    </w:p>
    <w:p w14:paraId="3A3F8336" w14:textId="2D263647" w:rsidR="00593AD7" w:rsidRDefault="00593AD7" w:rsidP="00593AD7">
      <w:pPr>
        <w:rPr>
          <w:szCs w:val="21"/>
        </w:rPr>
      </w:pPr>
      <w:r w:rsidRPr="00593AD7">
        <w:rPr>
          <w:szCs w:val="21"/>
        </w:rPr>
        <w:t xml:space="preserve">    如图：</w:t>
      </w:r>
      <w:proofErr w:type="spellStart"/>
      <w:r w:rsidRPr="00593AD7">
        <w:rPr>
          <w:szCs w:val="21"/>
        </w:rPr>
        <w:t>Rw</w:t>
      </w:r>
      <w:proofErr w:type="spellEnd"/>
      <w:r w:rsidRPr="00593AD7">
        <w:rPr>
          <w:szCs w:val="21"/>
        </w:rPr>
        <w:t>为10k用电位器，L选10mH,C为0.1uF，串连10k的限流保护电阻R。用信号发生器输出的方波来模拟阶跃激励信号,调节电位器电阻，观察二阶电路的暂态过程及状态变量轨迹，分析二阶电路响应的三种状态轨迹及其特点。当电位器从0至10k时，电路由过阻尼到临界阻尼、欠阻尼。</w:t>
      </w:r>
    </w:p>
    <w:p w14:paraId="665A6D1C" w14:textId="2F5A2F20" w:rsidR="00593AD7" w:rsidRDefault="00593AD7" w:rsidP="00593AD7">
      <w:pPr>
        <w:pStyle w:val="a5"/>
        <w:numPr>
          <w:ilvl w:val="0"/>
          <w:numId w:val="15"/>
        </w:numPr>
        <w:ind w:firstLineChars="0"/>
        <w:rPr>
          <w:szCs w:val="21"/>
        </w:rPr>
      </w:pPr>
      <w:r w:rsidRPr="00593AD7">
        <w:rPr>
          <w:szCs w:val="21"/>
        </w:rPr>
        <w:t>电位器改为10k和1k电阻，观测二阶电路衰减振荡状态过程，列表记录波形及测量数据，进行数据处理，与理论值比较，分析误差。</w:t>
      </w:r>
    </w:p>
    <w:p w14:paraId="31CEB970" w14:textId="77777777" w:rsidR="00593AD7" w:rsidRPr="00593AD7" w:rsidRDefault="00593AD7" w:rsidP="00593AD7">
      <w:pPr>
        <w:rPr>
          <w:szCs w:val="21"/>
        </w:rPr>
      </w:pPr>
    </w:p>
    <w:p w14:paraId="3FBC6940" w14:textId="77777777" w:rsidR="00FD6F09" w:rsidRPr="003229AF" w:rsidRDefault="00FD6F09" w:rsidP="00FD6F09">
      <w:pPr>
        <w:pStyle w:val="a5"/>
        <w:numPr>
          <w:ilvl w:val="0"/>
          <w:numId w:val="1"/>
        </w:numPr>
        <w:ind w:firstLineChars="0"/>
        <w:rPr>
          <w:sz w:val="28"/>
          <w:szCs w:val="28"/>
        </w:rPr>
      </w:pPr>
      <w:r w:rsidRPr="003229AF">
        <w:rPr>
          <w:rFonts w:hint="eastAsia"/>
          <w:sz w:val="28"/>
          <w:szCs w:val="28"/>
        </w:rPr>
        <w:t>实验</w:t>
      </w:r>
      <w:r>
        <w:rPr>
          <w:rFonts w:hint="eastAsia"/>
          <w:sz w:val="28"/>
          <w:szCs w:val="28"/>
        </w:rPr>
        <w:t>数据</w:t>
      </w:r>
    </w:p>
    <w:p w14:paraId="655B97B0" w14:textId="09F2C486" w:rsidR="00FD6F09" w:rsidRDefault="00BD337A" w:rsidP="00593AD7">
      <w:pPr>
        <w:rPr>
          <w:szCs w:val="21"/>
        </w:rPr>
      </w:pPr>
      <w:r w:rsidRPr="00BD337A">
        <w:rPr>
          <w:rFonts w:hint="eastAsia"/>
          <w:szCs w:val="21"/>
        </w:rPr>
        <w:t>输入方波测量</w:t>
      </w:r>
      <w:r w:rsidRPr="00BD337A">
        <w:rPr>
          <w:szCs w:val="21"/>
        </w:rPr>
        <w:t xml:space="preserve"> τ 记录表：</w:t>
      </w:r>
    </w:p>
    <w:p w14:paraId="416A0B24" w14:textId="0DF574D4" w:rsidR="00BD337A" w:rsidRDefault="00BD337A" w:rsidP="00593AD7">
      <w:pPr>
        <w:rPr>
          <w:rFonts w:hint="eastAsia"/>
          <w:szCs w:val="21"/>
        </w:rPr>
      </w:pPr>
      <w:r>
        <w:rPr>
          <w:noProof/>
        </w:rPr>
        <w:drawing>
          <wp:inline distT="0" distB="0" distL="0" distR="0" wp14:anchorId="1C8F93E1" wp14:editId="7541DA1B">
            <wp:extent cx="4014505" cy="2681492"/>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4341" cy="2701421"/>
                    </a:xfrm>
                    <a:prstGeom prst="rect">
                      <a:avLst/>
                    </a:prstGeom>
                  </pic:spPr>
                </pic:pic>
              </a:graphicData>
            </a:graphic>
          </wp:inline>
        </w:drawing>
      </w:r>
    </w:p>
    <w:p w14:paraId="370D7ADA" w14:textId="77777777" w:rsidR="00BD337A" w:rsidRPr="00BD337A" w:rsidRDefault="00BD337A" w:rsidP="00BD337A">
      <w:pPr>
        <w:rPr>
          <w:szCs w:val="21"/>
        </w:rPr>
      </w:pPr>
      <w:r w:rsidRPr="00BD337A">
        <w:rPr>
          <w:rFonts w:hint="eastAsia"/>
          <w:szCs w:val="21"/>
        </w:rPr>
        <w:t>将输入信号改为方波，</w:t>
      </w:r>
      <w:r w:rsidRPr="00BD337A">
        <w:rPr>
          <w:szCs w:val="21"/>
        </w:rPr>
        <w:t>U=5Vpp，100Hz，C=0.1uF，R=10kΩ，测得 τ=0.94ms，</w:t>
      </w:r>
    </w:p>
    <w:p w14:paraId="4AA76AE8" w14:textId="6F1624C6" w:rsidR="00593AD7" w:rsidRDefault="00BD337A" w:rsidP="00BD337A">
      <w:pPr>
        <w:rPr>
          <w:szCs w:val="21"/>
        </w:rPr>
      </w:pPr>
      <w:r w:rsidRPr="00BD337A">
        <w:rPr>
          <w:rFonts w:hint="eastAsia"/>
          <w:szCs w:val="21"/>
        </w:rPr>
        <w:t>根据</w:t>
      </w:r>
      <w:r w:rsidRPr="00BD337A">
        <w:rPr>
          <w:szCs w:val="21"/>
        </w:rPr>
        <w:t xml:space="preserve"> RC=τ, 得计算值为 1ms，实测值与计算值接近。</w:t>
      </w:r>
    </w:p>
    <w:p w14:paraId="1CF3C274" w14:textId="6440E643" w:rsidR="00BD337A" w:rsidRPr="00BD337A" w:rsidRDefault="00BD337A" w:rsidP="00BD337A">
      <w:pPr>
        <w:widowControl/>
        <w:jc w:val="left"/>
        <w:rPr>
          <w:rFonts w:ascii="宋体" w:eastAsia="宋体" w:hAnsi="宋体" w:cs="宋体"/>
          <w:kern w:val="0"/>
          <w:sz w:val="24"/>
          <w:szCs w:val="24"/>
        </w:rPr>
      </w:pPr>
      <w:r w:rsidRPr="00BD337A">
        <w:rPr>
          <w:rFonts w:ascii="宋体" w:eastAsia="宋体" w:hAnsi="宋体" w:cs="宋体"/>
          <w:kern w:val="0"/>
          <w:sz w:val="24"/>
          <w:szCs w:val="24"/>
        </w:rPr>
        <w:lastRenderedPageBreak/>
        <w:fldChar w:fldCharType="begin"/>
      </w:r>
      <w:r w:rsidRPr="00BD337A">
        <w:rPr>
          <w:rFonts w:ascii="宋体" w:eastAsia="宋体" w:hAnsi="宋体" w:cs="宋体"/>
          <w:kern w:val="0"/>
          <w:sz w:val="24"/>
          <w:szCs w:val="24"/>
        </w:rPr>
        <w:instrText xml:space="preserve"> INCLUDEPICTURE "C:\\Users\\Lenovo\\AppData\\Roaming\\Tencent\\Users\\1960762759\\QQ\\WinTemp\\RichOle\\D5B23UU2@670BR7$MII(]@D.png" \* MERGEFORMATINET </w:instrText>
      </w:r>
      <w:r w:rsidRPr="00BD337A">
        <w:rPr>
          <w:rFonts w:ascii="宋体" w:eastAsia="宋体" w:hAnsi="宋体" w:cs="宋体"/>
          <w:kern w:val="0"/>
          <w:sz w:val="24"/>
          <w:szCs w:val="24"/>
        </w:rPr>
        <w:fldChar w:fldCharType="separate"/>
      </w:r>
      <w:r w:rsidRPr="00BD337A">
        <w:rPr>
          <w:rFonts w:ascii="宋体" w:eastAsia="宋体" w:hAnsi="宋体" w:cs="宋体"/>
          <w:kern w:val="0"/>
          <w:sz w:val="24"/>
          <w:szCs w:val="24"/>
        </w:rPr>
        <w:pict w14:anchorId="00CB93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353.35pt;height:169.2pt">
            <v:imagedata r:id="rId40" r:href="rId41"/>
          </v:shape>
        </w:pict>
      </w:r>
      <w:r w:rsidRPr="00BD337A">
        <w:rPr>
          <w:rFonts w:ascii="宋体" w:eastAsia="宋体" w:hAnsi="宋体" w:cs="宋体"/>
          <w:kern w:val="0"/>
          <w:sz w:val="24"/>
          <w:szCs w:val="24"/>
        </w:rPr>
        <w:fldChar w:fldCharType="end"/>
      </w:r>
    </w:p>
    <w:p w14:paraId="3F8DC0F5" w14:textId="5CD61F45" w:rsidR="00BD337A" w:rsidRDefault="00BD337A" w:rsidP="00BD337A">
      <w:r w:rsidRPr="00BD337A">
        <w:rPr>
          <w:rFonts w:hint="eastAsia"/>
        </w:rPr>
        <w:t>积分电路测量记录表：</w:t>
      </w:r>
    </w:p>
    <w:p w14:paraId="39DF2D4B" w14:textId="58AD4E0D" w:rsidR="00BD337A" w:rsidRPr="00BD337A" w:rsidRDefault="00BD337A" w:rsidP="00BD337A">
      <w:pPr>
        <w:widowControl/>
        <w:jc w:val="left"/>
        <w:rPr>
          <w:rFonts w:ascii="宋体" w:eastAsia="宋体" w:hAnsi="宋体" w:cs="宋体"/>
          <w:kern w:val="0"/>
          <w:sz w:val="24"/>
          <w:szCs w:val="24"/>
        </w:rPr>
      </w:pPr>
      <w:r w:rsidRPr="00BD337A">
        <w:rPr>
          <w:rFonts w:ascii="宋体" w:eastAsia="宋体" w:hAnsi="宋体" w:cs="宋体"/>
          <w:kern w:val="0"/>
          <w:sz w:val="24"/>
          <w:szCs w:val="24"/>
        </w:rPr>
        <w:fldChar w:fldCharType="begin"/>
      </w:r>
      <w:r w:rsidRPr="00BD337A">
        <w:rPr>
          <w:rFonts w:ascii="宋体" w:eastAsia="宋体" w:hAnsi="宋体" w:cs="宋体"/>
          <w:kern w:val="0"/>
          <w:sz w:val="24"/>
          <w:szCs w:val="24"/>
        </w:rPr>
        <w:instrText xml:space="preserve"> INCLUDEPICTURE "C:\\Users\\Lenovo\\AppData\\Roaming\\Tencent\\Users\\1960762759\\QQ\\WinTemp\\RichOle\\R$NPA0S]K$9SK6$6U6B%{EB.png" \* MERGEFORMATINET </w:instrText>
      </w:r>
      <w:r w:rsidRPr="00BD337A">
        <w:rPr>
          <w:rFonts w:ascii="宋体" w:eastAsia="宋体" w:hAnsi="宋体" w:cs="宋体"/>
          <w:kern w:val="0"/>
          <w:sz w:val="24"/>
          <w:szCs w:val="24"/>
        </w:rPr>
        <w:fldChar w:fldCharType="separate"/>
      </w:r>
      <w:r w:rsidRPr="00BD337A">
        <w:rPr>
          <w:rFonts w:ascii="宋体" w:eastAsia="宋体" w:hAnsi="宋体" w:cs="宋体"/>
          <w:kern w:val="0"/>
          <w:sz w:val="24"/>
          <w:szCs w:val="24"/>
        </w:rPr>
        <w:pict w14:anchorId="5363E1ED">
          <v:shape id="_x0000_i1031" type="#_x0000_t75" alt="" style="width:252.65pt;height:278.3pt">
            <v:imagedata r:id="rId42" r:href="rId43"/>
          </v:shape>
        </w:pict>
      </w:r>
      <w:r w:rsidRPr="00BD337A">
        <w:rPr>
          <w:rFonts w:ascii="宋体" w:eastAsia="宋体" w:hAnsi="宋体" w:cs="宋体"/>
          <w:kern w:val="0"/>
          <w:sz w:val="24"/>
          <w:szCs w:val="24"/>
        </w:rPr>
        <w:fldChar w:fldCharType="end"/>
      </w:r>
    </w:p>
    <w:p w14:paraId="1A1CA329" w14:textId="73E79340" w:rsidR="00BD337A" w:rsidRPr="00BD337A" w:rsidRDefault="00BD337A" w:rsidP="00BD337A">
      <w:pPr>
        <w:widowControl/>
        <w:jc w:val="left"/>
        <w:rPr>
          <w:rFonts w:ascii="宋体" w:eastAsia="宋体" w:hAnsi="宋体" w:cs="宋体"/>
          <w:kern w:val="0"/>
          <w:sz w:val="24"/>
          <w:szCs w:val="24"/>
        </w:rPr>
      </w:pPr>
      <w:r w:rsidRPr="00BD337A">
        <w:rPr>
          <w:rFonts w:ascii="宋体" w:eastAsia="宋体" w:hAnsi="宋体" w:cs="宋体"/>
          <w:kern w:val="0"/>
          <w:sz w:val="24"/>
          <w:szCs w:val="24"/>
        </w:rPr>
        <w:fldChar w:fldCharType="begin"/>
      </w:r>
      <w:r w:rsidRPr="00BD337A">
        <w:rPr>
          <w:rFonts w:ascii="宋体" w:eastAsia="宋体" w:hAnsi="宋体" w:cs="宋体"/>
          <w:kern w:val="0"/>
          <w:sz w:val="24"/>
          <w:szCs w:val="24"/>
        </w:rPr>
        <w:instrText xml:space="preserve"> INCLUDEPICTURE "C:\\Users\\Lenovo\\AppData\\Roaming\\Tencent\\Users\\1960762759\\QQ\\WinTemp\\RichOle\\@E(8RO{}Q~38~RWQ@9$QEHK.png" \* MERGEFORMATINET </w:instrText>
      </w:r>
      <w:r w:rsidRPr="00BD337A">
        <w:rPr>
          <w:rFonts w:ascii="宋体" w:eastAsia="宋体" w:hAnsi="宋体" w:cs="宋体"/>
          <w:kern w:val="0"/>
          <w:sz w:val="24"/>
          <w:szCs w:val="24"/>
        </w:rPr>
        <w:fldChar w:fldCharType="separate"/>
      </w:r>
      <w:r w:rsidRPr="00BD337A">
        <w:rPr>
          <w:rFonts w:ascii="宋体" w:eastAsia="宋体" w:hAnsi="宋体" w:cs="宋体"/>
          <w:kern w:val="0"/>
          <w:sz w:val="24"/>
          <w:szCs w:val="24"/>
        </w:rPr>
        <w:pict w14:anchorId="55C5A375">
          <v:shape id="_x0000_i1034" type="#_x0000_t75" alt="" style="width:366.2pt;height:222.65pt">
            <v:imagedata r:id="rId44" r:href="rId45"/>
          </v:shape>
        </w:pict>
      </w:r>
      <w:r w:rsidRPr="00BD337A">
        <w:rPr>
          <w:rFonts w:ascii="宋体" w:eastAsia="宋体" w:hAnsi="宋体" w:cs="宋体"/>
          <w:kern w:val="0"/>
          <w:sz w:val="24"/>
          <w:szCs w:val="24"/>
        </w:rPr>
        <w:fldChar w:fldCharType="end"/>
      </w:r>
    </w:p>
    <w:p w14:paraId="5C56E536" w14:textId="1821EC9E" w:rsidR="00BD337A" w:rsidRPr="00BD337A" w:rsidRDefault="00BD337A" w:rsidP="00BD337A">
      <w:pPr>
        <w:widowControl/>
        <w:jc w:val="left"/>
        <w:rPr>
          <w:rFonts w:ascii="宋体" w:eastAsia="宋体" w:hAnsi="宋体" w:cs="宋体"/>
          <w:kern w:val="0"/>
          <w:sz w:val="24"/>
          <w:szCs w:val="24"/>
        </w:rPr>
      </w:pPr>
      <w:r w:rsidRPr="00BD337A">
        <w:rPr>
          <w:rFonts w:ascii="宋体" w:eastAsia="宋体" w:hAnsi="宋体" w:cs="宋体"/>
          <w:kern w:val="0"/>
          <w:sz w:val="24"/>
          <w:szCs w:val="24"/>
        </w:rPr>
        <w:lastRenderedPageBreak/>
        <w:fldChar w:fldCharType="begin"/>
      </w:r>
      <w:r w:rsidRPr="00BD337A">
        <w:rPr>
          <w:rFonts w:ascii="宋体" w:eastAsia="宋体" w:hAnsi="宋体" w:cs="宋体"/>
          <w:kern w:val="0"/>
          <w:sz w:val="24"/>
          <w:szCs w:val="24"/>
        </w:rPr>
        <w:instrText xml:space="preserve"> INCLUDEPICTURE "C:\\Users\\Lenovo\\AppData\\Roaming\\Tencent\\Users\\1960762759\\QQ\\WinTemp\\RichOle\\6(P$K`T1B2(%6%M4GS999XE.png" \* MERGEFORMATINET </w:instrText>
      </w:r>
      <w:r w:rsidRPr="00BD337A">
        <w:rPr>
          <w:rFonts w:ascii="宋体" w:eastAsia="宋体" w:hAnsi="宋体" w:cs="宋体"/>
          <w:kern w:val="0"/>
          <w:sz w:val="24"/>
          <w:szCs w:val="24"/>
        </w:rPr>
        <w:fldChar w:fldCharType="separate"/>
      </w:r>
      <w:r w:rsidRPr="00BD337A">
        <w:rPr>
          <w:rFonts w:ascii="宋体" w:eastAsia="宋体" w:hAnsi="宋体" w:cs="宋体"/>
          <w:kern w:val="0"/>
          <w:sz w:val="24"/>
          <w:szCs w:val="24"/>
        </w:rPr>
        <w:pict w14:anchorId="466CF099">
          <v:shape id="_x0000_i1041" type="#_x0000_t75" alt="" style="width:374.6pt;height:231pt">
            <v:imagedata r:id="rId46" r:href="rId47"/>
          </v:shape>
        </w:pict>
      </w:r>
      <w:r w:rsidRPr="00BD337A">
        <w:rPr>
          <w:rFonts w:ascii="宋体" w:eastAsia="宋体" w:hAnsi="宋体" w:cs="宋体"/>
          <w:kern w:val="0"/>
          <w:sz w:val="24"/>
          <w:szCs w:val="24"/>
        </w:rPr>
        <w:fldChar w:fldCharType="end"/>
      </w:r>
    </w:p>
    <w:p w14:paraId="721B5D32" w14:textId="77777777" w:rsidR="00BD337A" w:rsidRPr="00593AD7" w:rsidRDefault="00BD337A" w:rsidP="00BD337A">
      <w:pPr>
        <w:rPr>
          <w:rFonts w:hint="eastAsia"/>
          <w:szCs w:val="21"/>
        </w:rPr>
      </w:pPr>
    </w:p>
    <w:p w14:paraId="05D727E3" w14:textId="6A719DD2" w:rsidR="00FD6F09" w:rsidRDefault="00FD6F09" w:rsidP="00FD6F09">
      <w:pPr>
        <w:pStyle w:val="a5"/>
        <w:numPr>
          <w:ilvl w:val="0"/>
          <w:numId w:val="1"/>
        </w:numPr>
        <w:ind w:firstLineChars="0"/>
        <w:rPr>
          <w:sz w:val="28"/>
          <w:szCs w:val="28"/>
        </w:rPr>
      </w:pPr>
      <w:r w:rsidRPr="003229AF">
        <w:rPr>
          <w:rFonts w:hint="eastAsia"/>
          <w:sz w:val="28"/>
          <w:szCs w:val="28"/>
        </w:rPr>
        <w:t>实验</w:t>
      </w:r>
      <w:r>
        <w:rPr>
          <w:rFonts w:hint="eastAsia"/>
          <w:sz w:val="28"/>
          <w:szCs w:val="28"/>
        </w:rPr>
        <w:t>结论</w:t>
      </w:r>
      <w:r w:rsidR="00BD337A">
        <w:rPr>
          <w:rFonts w:hint="eastAsia"/>
          <w:sz w:val="28"/>
          <w:szCs w:val="28"/>
        </w:rPr>
        <w:t>及思考</w:t>
      </w:r>
    </w:p>
    <w:p w14:paraId="0421666E" w14:textId="4E01C65C" w:rsidR="00BD337A" w:rsidRDefault="00BD337A" w:rsidP="00BD337A">
      <w:pPr>
        <w:pStyle w:val="a5"/>
        <w:numPr>
          <w:ilvl w:val="0"/>
          <w:numId w:val="2"/>
        </w:numPr>
        <w:ind w:firstLineChars="0"/>
      </w:pPr>
      <w:r>
        <w:rPr>
          <w:rFonts w:hint="eastAsia"/>
        </w:rPr>
        <w:t>什么样的电信号可作为</w:t>
      </w:r>
      <w:r>
        <w:t xml:space="preserve"> RC 一阶电路零输入响应、零状态响应和完全响应的</w:t>
      </w:r>
      <w:r>
        <w:rPr>
          <w:rFonts w:hint="eastAsia"/>
        </w:rPr>
        <w:t>激励信号？</w:t>
      </w:r>
    </w:p>
    <w:p w14:paraId="10633A5E" w14:textId="77777777" w:rsidR="00BD337A" w:rsidRDefault="00BD337A" w:rsidP="00BD337A">
      <w:pPr>
        <w:pStyle w:val="a5"/>
        <w:ind w:left="420"/>
      </w:pPr>
      <w:r>
        <w:rPr>
          <w:rFonts w:hint="eastAsia"/>
        </w:rPr>
        <w:t>答</w:t>
      </w:r>
      <w:r>
        <w:t>:阶跃信号可作为 RC 一阶电路零输入响应激励源；</w:t>
      </w:r>
    </w:p>
    <w:p w14:paraId="49C2E8A9" w14:textId="77777777" w:rsidR="00BD337A" w:rsidRDefault="00BD337A" w:rsidP="00BD337A">
      <w:pPr>
        <w:pStyle w:val="a5"/>
        <w:ind w:left="420" w:firstLineChars="0" w:firstLine="0"/>
      </w:pPr>
      <w:r>
        <w:rPr>
          <w:rFonts w:hint="eastAsia"/>
        </w:rPr>
        <w:t>脉冲信号可作为</w:t>
      </w:r>
      <w:r>
        <w:t xml:space="preserve"> RC 一阶电路零状态响应激励源；</w:t>
      </w:r>
    </w:p>
    <w:p w14:paraId="5564844B" w14:textId="77777777" w:rsidR="00BD337A" w:rsidRDefault="00BD337A" w:rsidP="00BD337A">
      <w:pPr>
        <w:pStyle w:val="a5"/>
        <w:ind w:left="420" w:firstLineChars="0" w:firstLine="0"/>
      </w:pPr>
      <w:r>
        <w:rPr>
          <w:rFonts w:hint="eastAsia"/>
        </w:rPr>
        <w:t>正弦信号可作为</w:t>
      </w:r>
      <w:r>
        <w:t xml:space="preserve"> RC 一阶电路完全响应的激励源；</w:t>
      </w:r>
    </w:p>
    <w:p w14:paraId="454F0902" w14:textId="423223D5" w:rsidR="00BD337A" w:rsidRDefault="00BD337A" w:rsidP="00BD337A">
      <w:pPr>
        <w:pStyle w:val="a5"/>
        <w:numPr>
          <w:ilvl w:val="0"/>
          <w:numId w:val="2"/>
        </w:numPr>
        <w:ind w:firstLineChars="0"/>
      </w:pPr>
      <w:r>
        <w:t>何谓积分电路和微分电路，必须具备什么条件？在方波脉冲的激励下，输出</w:t>
      </w:r>
      <w:r>
        <w:rPr>
          <w:rFonts w:hint="eastAsia"/>
        </w:rPr>
        <w:t>信号波形的变化规律如何？这两种电路有何功用？</w:t>
      </w:r>
    </w:p>
    <w:p w14:paraId="7D5A1A26" w14:textId="1AA84A67" w:rsidR="00BD337A" w:rsidRDefault="00BD337A" w:rsidP="00BD337A">
      <w:pPr>
        <w:pStyle w:val="a5"/>
        <w:ind w:left="420"/>
      </w:pPr>
      <w:r>
        <w:rPr>
          <w:rFonts w:hint="eastAsia"/>
        </w:rPr>
        <w:t>答</w:t>
      </w:r>
      <w:r>
        <w:t>:输出信号与输入信号的微分成正比的电路为微分电路，输出信号与输入</w:t>
      </w:r>
      <w:r>
        <w:rPr>
          <w:rFonts w:hint="eastAsia"/>
        </w:rPr>
        <w:t>信号的积分成正比的电路为积分电路。积分电路的时间常数需要远大于波的周期，同时积分电路的输出电压从电阻端得到；而微分电路的时间常数需要远小于波的周期，且微分电路的输出电压从电容端得到。</w:t>
      </w:r>
    </w:p>
    <w:p w14:paraId="04AA1506" w14:textId="77777777" w:rsidR="00BD337A" w:rsidRDefault="00BD337A" w:rsidP="00BD337A">
      <w:pPr>
        <w:pStyle w:val="a5"/>
        <w:ind w:left="420"/>
      </w:pPr>
      <w:r>
        <w:rPr>
          <w:rFonts w:hint="eastAsia"/>
        </w:rPr>
        <w:t>当无脉冲时，电容输出为</w:t>
      </w:r>
      <w:r>
        <w:t xml:space="preserve"> 0；当脉冲到来时，电容充电，电压按指数级别上 升；当方波脉冲变为 0，电容停止充电开始放电，电压按指数级别下降，从而最 终形成三角形波。</w:t>
      </w:r>
    </w:p>
    <w:p w14:paraId="0BF54C58" w14:textId="77777777" w:rsidR="00BD337A" w:rsidRDefault="00BD337A" w:rsidP="00BD337A">
      <w:pPr>
        <w:pStyle w:val="a5"/>
        <w:ind w:left="420"/>
      </w:pPr>
      <w:r>
        <w:rPr>
          <w:rFonts w:hint="eastAsia"/>
        </w:rPr>
        <w:t>积分和微分电路可用于波形转换、实现</w:t>
      </w:r>
      <w:r>
        <w:t xml:space="preserve"> AD 转换器等。</w:t>
      </w:r>
    </w:p>
    <w:p w14:paraId="5C7E722E" w14:textId="76E69886" w:rsidR="00BD337A" w:rsidRDefault="00BD337A" w:rsidP="00BD337A">
      <w:pPr>
        <w:pStyle w:val="a5"/>
        <w:numPr>
          <w:ilvl w:val="0"/>
          <w:numId w:val="2"/>
        </w:numPr>
        <w:ind w:firstLineChars="0"/>
      </w:pPr>
      <w:r>
        <w:t xml:space="preserve">根据二阶电路实验电路元件的参数，计算出处于临界阻尼状态的 R 之值; </w:t>
      </w:r>
    </w:p>
    <w:p w14:paraId="79EF40F9" w14:textId="77777777" w:rsidR="00BD337A" w:rsidRDefault="00BD337A" w:rsidP="00BD337A">
      <w:pPr>
        <w:pStyle w:val="a5"/>
        <w:ind w:left="420"/>
      </w:pPr>
      <w:r>
        <w:rPr>
          <w:rFonts w:hint="eastAsia"/>
        </w:rPr>
        <w:t>答</w:t>
      </w:r>
      <w:r>
        <w:t xml:space="preserve">:串联时，取 L=10mH，C=0.01uF，R=2*L/C=2 </w:t>
      </w:r>
      <w:proofErr w:type="spellStart"/>
      <w:r>
        <w:t>kΩ</w:t>
      </w:r>
      <w:proofErr w:type="spellEnd"/>
    </w:p>
    <w:p w14:paraId="6A9C90BB" w14:textId="77777777" w:rsidR="00BD337A" w:rsidRDefault="00BD337A" w:rsidP="00BD337A">
      <w:pPr>
        <w:pStyle w:val="a5"/>
        <w:ind w:left="420"/>
      </w:pPr>
      <w:r>
        <w:rPr>
          <w:rFonts w:hint="eastAsia"/>
        </w:rPr>
        <w:t>并联时，取</w:t>
      </w:r>
      <w:r>
        <w:t xml:space="preserve"> L=10mH，C=0.01uF，R=C/(2*L)，R=0.5 </w:t>
      </w:r>
      <w:proofErr w:type="spellStart"/>
      <w:r>
        <w:t>mΩ</w:t>
      </w:r>
      <w:proofErr w:type="spellEnd"/>
    </w:p>
    <w:p w14:paraId="4AEC5075" w14:textId="7511F5F4" w:rsidR="00BD337A" w:rsidRDefault="00BD337A" w:rsidP="00BD337A">
      <w:pPr>
        <w:pStyle w:val="a5"/>
        <w:numPr>
          <w:ilvl w:val="0"/>
          <w:numId w:val="2"/>
        </w:numPr>
        <w:ind w:firstLineChars="0"/>
      </w:pPr>
      <w:r>
        <w:t>并联 LCR 二阶电路当断开电阻，为什么并未出现等幅振荡，而为欠阻尼的振</w:t>
      </w:r>
      <w:r>
        <w:rPr>
          <w:rFonts w:hint="eastAsia"/>
        </w:rPr>
        <w:t>荡过程？</w:t>
      </w:r>
    </w:p>
    <w:p w14:paraId="709B3F09" w14:textId="145F2EF6" w:rsidR="00BD337A" w:rsidRDefault="00BD337A" w:rsidP="00BD337A">
      <w:pPr>
        <w:pStyle w:val="a5"/>
        <w:ind w:left="420"/>
      </w:pPr>
      <w:r>
        <w:rPr>
          <w:rFonts w:hint="eastAsia"/>
        </w:rPr>
        <w:t>答</w:t>
      </w:r>
      <w:r>
        <w:t>:电感自带一部分电阻，因此断开电阻后，电导并不为 0，因此未出现等幅</w:t>
      </w:r>
      <w:r>
        <w:rPr>
          <w:rFonts w:hint="eastAsia"/>
        </w:rPr>
        <w:t>振荡，而为欠阻尼的振荡。</w:t>
      </w:r>
    </w:p>
    <w:p w14:paraId="0ECE405F" w14:textId="1A7ACAC8" w:rsidR="00BD337A" w:rsidRDefault="00BD337A" w:rsidP="00BD337A">
      <w:pPr>
        <w:pStyle w:val="a5"/>
        <w:numPr>
          <w:ilvl w:val="0"/>
          <w:numId w:val="2"/>
        </w:numPr>
        <w:ind w:firstLineChars="0"/>
      </w:pPr>
      <w:r>
        <w:t>归纳、总结一阶电路与二阶电路电路元件参数的改变对响应变化趋势的影响。</w:t>
      </w:r>
    </w:p>
    <w:p w14:paraId="19FEBF11" w14:textId="4DE7752D" w:rsidR="00BD337A" w:rsidRDefault="00BD337A" w:rsidP="00BD337A">
      <w:pPr>
        <w:pStyle w:val="a5"/>
        <w:ind w:left="420"/>
      </w:pPr>
      <w:r>
        <w:rPr>
          <w:rFonts w:hint="eastAsia"/>
        </w:rPr>
        <w:t>答</w:t>
      </w:r>
      <w:r>
        <w:t>:对于一阶 RC 电路，响应变化主要与时间常数有关，而时间常数τ=RC，</w:t>
      </w:r>
      <w:r>
        <w:rPr>
          <w:rFonts w:hint="eastAsia"/>
        </w:rPr>
        <w:t>所以当</w:t>
      </w:r>
      <w:r>
        <w:t xml:space="preserve"> R 或 C 增大时，响应曲线更加平缓，时间更长。</w:t>
      </w:r>
    </w:p>
    <w:p w14:paraId="506D659C" w14:textId="080BF4EB" w:rsidR="0093528D" w:rsidRPr="00FD6F09" w:rsidRDefault="00BD337A" w:rsidP="00A7046D">
      <w:pPr>
        <w:pStyle w:val="a5"/>
        <w:ind w:left="420"/>
      </w:pPr>
      <w:r>
        <w:rPr>
          <w:rFonts w:hint="eastAsia"/>
        </w:rPr>
        <w:t>对于二阶电路，并联时，</w:t>
      </w:r>
      <w:r>
        <w:t>R 开始增大，响应为过阻尼非振荡状态，增大到一</w:t>
      </w:r>
      <w:r>
        <w:rPr>
          <w:rFonts w:hint="eastAsia"/>
        </w:rPr>
        <w:t>定值时，响应为临界阻尼非振荡状态，继续增加，响应变化为欠阻尼振荡状态，此时响应会有上下振动；串联时，开始为欠阻尼状态，随着电阻增大响应逐步变为临界阻尼，过阻尼振</w:t>
      </w:r>
      <w:r>
        <w:rPr>
          <w:rFonts w:hint="eastAsia"/>
        </w:rPr>
        <w:lastRenderedPageBreak/>
        <w:t>荡状态。</w:t>
      </w:r>
    </w:p>
    <w:sectPr w:rsidR="0093528D" w:rsidRPr="00FD6F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80D30" w14:textId="77777777" w:rsidR="00557D0C" w:rsidRDefault="00557D0C" w:rsidP="00041E97">
      <w:r>
        <w:separator/>
      </w:r>
    </w:p>
  </w:endnote>
  <w:endnote w:type="continuationSeparator" w:id="0">
    <w:p w14:paraId="122D6810" w14:textId="77777777" w:rsidR="00557D0C" w:rsidRDefault="00557D0C" w:rsidP="00041E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F149D" w14:textId="77777777" w:rsidR="00557D0C" w:rsidRDefault="00557D0C" w:rsidP="00041E97">
      <w:r>
        <w:separator/>
      </w:r>
    </w:p>
  </w:footnote>
  <w:footnote w:type="continuationSeparator" w:id="0">
    <w:p w14:paraId="4F8098DC" w14:textId="77777777" w:rsidR="00557D0C" w:rsidRDefault="00557D0C" w:rsidP="00041E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969AF"/>
    <w:multiLevelType w:val="hybridMultilevel"/>
    <w:tmpl w:val="6728EE56"/>
    <w:lvl w:ilvl="0" w:tplc="A72858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7C6D52"/>
    <w:multiLevelType w:val="hybridMultilevel"/>
    <w:tmpl w:val="A442FC12"/>
    <w:lvl w:ilvl="0" w:tplc="A252CD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1D29C9"/>
    <w:multiLevelType w:val="hybridMultilevel"/>
    <w:tmpl w:val="5E0E9E48"/>
    <w:lvl w:ilvl="0" w:tplc="B2C814AC">
      <w:start w:val="1"/>
      <w:numFmt w:val="bullet"/>
      <w:lvlText w:val=""/>
      <w:lvlJc w:val="left"/>
      <w:pPr>
        <w:tabs>
          <w:tab w:val="num" w:pos="720"/>
        </w:tabs>
        <w:ind w:left="720" w:hanging="360"/>
      </w:pPr>
      <w:rPr>
        <w:rFonts w:ascii="Wingdings" w:hAnsi="Wingdings" w:hint="default"/>
      </w:rPr>
    </w:lvl>
    <w:lvl w:ilvl="1" w:tplc="84EE1158" w:tentative="1">
      <w:start w:val="1"/>
      <w:numFmt w:val="bullet"/>
      <w:lvlText w:val=""/>
      <w:lvlJc w:val="left"/>
      <w:pPr>
        <w:tabs>
          <w:tab w:val="num" w:pos="1440"/>
        </w:tabs>
        <w:ind w:left="1440" w:hanging="360"/>
      </w:pPr>
      <w:rPr>
        <w:rFonts w:ascii="Wingdings" w:hAnsi="Wingdings" w:hint="default"/>
      </w:rPr>
    </w:lvl>
    <w:lvl w:ilvl="2" w:tplc="CBB8E586" w:tentative="1">
      <w:start w:val="1"/>
      <w:numFmt w:val="bullet"/>
      <w:lvlText w:val=""/>
      <w:lvlJc w:val="left"/>
      <w:pPr>
        <w:tabs>
          <w:tab w:val="num" w:pos="2160"/>
        </w:tabs>
        <w:ind w:left="2160" w:hanging="360"/>
      </w:pPr>
      <w:rPr>
        <w:rFonts w:ascii="Wingdings" w:hAnsi="Wingdings" w:hint="default"/>
      </w:rPr>
    </w:lvl>
    <w:lvl w:ilvl="3" w:tplc="F3E2E65E" w:tentative="1">
      <w:start w:val="1"/>
      <w:numFmt w:val="bullet"/>
      <w:lvlText w:val=""/>
      <w:lvlJc w:val="left"/>
      <w:pPr>
        <w:tabs>
          <w:tab w:val="num" w:pos="2880"/>
        </w:tabs>
        <w:ind w:left="2880" w:hanging="360"/>
      </w:pPr>
      <w:rPr>
        <w:rFonts w:ascii="Wingdings" w:hAnsi="Wingdings" w:hint="default"/>
      </w:rPr>
    </w:lvl>
    <w:lvl w:ilvl="4" w:tplc="6100BA3C" w:tentative="1">
      <w:start w:val="1"/>
      <w:numFmt w:val="bullet"/>
      <w:lvlText w:val=""/>
      <w:lvlJc w:val="left"/>
      <w:pPr>
        <w:tabs>
          <w:tab w:val="num" w:pos="3600"/>
        </w:tabs>
        <w:ind w:left="3600" w:hanging="360"/>
      </w:pPr>
      <w:rPr>
        <w:rFonts w:ascii="Wingdings" w:hAnsi="Wingdings" w:hint="default"/>
      </w:rPr>
    </w:lvl>
    <w:lvl w:ilvl="5" w:tplc="162008FE" w:tentative="1">
      <w:start w:val="1"/>
      <w:numFmt w:val="bullet"/>
      <w:lvlText w:val=""/>
      <w:lvlJc w:val="left"/>
      <w:pPr>
        <w:tabs>
          <w:tab w:val="num" w:pos="4320"/>
        </w:tabs>
        <w:ind w:left="4320" w:hanging="360"/>
      </w:pPr>
      <w:rPr>
        <w:rFonts w:ascii="Wingdings" w:hAnsi="Wingdings" w:hint="default"/>
      </w:rPr>
    </w:lvl>
    <w:lvl w:ilvl="6" w:tplc="4420D00A" w:tentative="1">
      <w:start w:val="1"/>
      <w:numFmt w:val="bullet"/>
      <w:lvlText w:val=""/>
      <w:lvlJc w:val="left"/>
      <w:pPr>
        <w:tabs>
          <w:tab w:val="num" w:pos="5040"/>
        </w:tabs>
        <w:ind w:left="5040" w:hanging="360"/>
      </w:pPr>
      <w:rPr>
        <w:rFonts w:ascii="Wingdings" w:hAnsi="Wingdings" w:hint="default"/>
      </w:rPr>
    </w:lvl>
    <w:lvl w:ilvl="7" w:tplc="CA0E2308" w:tentative="1">
      <w:start w:val="1"/>
      <w:numFmt w:val="bullet"/>
      <w:lvlText w:val=""/>
      <w:lvlJc w:val="left"/>
      <w:pPr>
        <w:tabs>
          <w:tab w:val="num" w:pos="5760"/>
        </w:tabs>
        <w:ind w:left="5760" w:hanging="360"/>
      </w:pPr>
      <w:rPr>
        <w:rFonts w:ascii="Wingdings" w:hAnsi="Wingdings" w:hint="default"/>
      </w:rPr>
    </w:lvl>
    <w:lvl w:ilvl="8" w:tplc="45ECBC5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A0B47E2"/>
    <w:multiLevelType w:val="hybridMultilevel"/>
    <w:tmpl w:val="6972CB30"/>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1B5124AE"/>
    <w:multiLevelType w:val="hybridMultilevel"/>
    <w:tmpl w:val="C2466E54"/>
    <w:lvl w:ilvl="0" w:tplc="FCB40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127B5E"/>
    <w:multiLevelType w:val="hybridMultilevel"/>
    <w:tmpl w:val="394A2A10"/>
    <w:lvl w:ilvl="0" w:tplc="108C305C">
      <w:start w:val="1"/>
      <w:numFmt w:val="bullet"/>
      <w:lvlText w:val=""/>
      <w:lvlJc w:val="left"/>
      <w:pPr>
        <w:tabs>
          <w:tab w:val="num" w:pos="720"/>
        </w:tabs>
        <w:ind w:left="720" w:hanging="360"/>
      </w:pPr>
      <w:rPr>
        <w:rFonts w:ascii="Wingdings" w:hAnsi="Wingdings" w:hint="default"/>
      </w:rPr>
    </w:lvl>
    <w:lvl w:ilvl="1" w:tplc="95905650" w:tentative="1">
      <w:start w:val="1"/>
      <w:numFmt w:val="bullet"/>
      <w:lvlText w:val=""/>
      <w:lvlJc w:val="left"/>
      <w:pPr>
        <w:tabs>
          <w:tab w:val="num" w:pos="1440"/>
        </w:tabs>
        <w:ind w:left="1440" w:hanging="360"/>
      </w:pPr>
      <w:rPr>
        <w:rFonts w:ascii="Wingdings" w:hAnsi="Wingdings" w:hint="default"/>
      </w:rPr>
    </w:lvl>
    <w:lvl w:ilvl="2" w:tplc="CE205C44" w:tentative="1">
      <w:start w:val="1"/>
      <w:numFmt w:val="bullet"/>
      <w:lvlText w:val=""/>
      <w:lvlJc w:val="left"/>
      <w:pPr>
        <w:tabs>
          <w:tab w:val="num" w:pos="2160"/>
        </w:tabs>
        <w:ind w:left="2160" w:hanging="360"/>
      </w:pPr>
      <w:rPr>
        <w:rFonts w:ascii="Wingdings" w:hAnsi="Wingdings" w:hint="default"/>
      </w:rPr>
    </w:lvl>
    <w:lvl w:ilvl="3" w:tplc="03C04C7C" w:tentative="1">
      <w:start w:val="1"/>
      <w:numFmt w:val="bullet"/>
      <w:lvlText w:val=""/>
      <w:lvlJc w:val="left"/>
      <w:pPr>
        <w:tabs>
          <w:tab w:val="num" w:pos="2880"/>
        </w:tabs>
        <w:ind w:left="2880" w:hanging="360"/>
      </w:pPr>
      <w:rPr>
        <w:rFonts w:ascii="Wingdings" w:hAnsi="Wingdings" w:hint="default"/>
      </w:rPr>
    </w:lvl>
    <w:lvl w:ilvl="4" w:tplc="8084C128" w:tentative="1">
      <w:start w:val="1"/>
      <w:numFmt w:val="bullet"/>
      <w:lvlText w:val=""/>
      <w:lvlJc w:val="left"/>
      <w:pPr>
        <w:tabs>
          <w:tab w:val="num" w:pos="3600"/>
        </w:tabs>
        <w:ind w:left="3600" w:hanging="360"/>
      </w:pPr>
      <w:rPr>
        <w:rFonts w:ascii="Wingdings" w:hAnsi="Wingdings" w:hint="default"/>
      </w:rPr>
    </w:lvl>
    <w:lvl w:ilvl="5" w:tplc="9F38B71A" w:tentative="1">
      <w:start w:val="1"/>
      <w:numFmt w:val="bullet"/>
      <w:lvlText w:val=""/>
      <w:lvlJc w:val="left"/>
      <w:pPr>
        <w:tabs>
          <w:tab w:val="num" w:pos="4320"/>
        </w:tabs>
        <w:ind w:left="4320" w:hanging="360"/>
      </w:pPr>
      <w:rPr>
        <w:rFonts w:ascii="Wingdings" w:hAnsi="Wingdings" w:hint="default"/>
      </w:rPr>
    </w:lvl>
    <w:lvl w:ilvl="6" w:tplc="CF0A5790" w:tentative="1">
      <w:start w:val="1"/>
      <w:numFmt w:val="bullet"/>
      <w:lvlText w:val=""/>
      <w:lvlJc w:val="left"/>
      <w:pPr>
        <w:tabs>
          <w:tab w:val="num" w:pos="5040"/>
        </w:tabs>
        <w:ind w:left="5040" w:hanging="360"/>
      </w:pPr>
      <w:rPr>
        <w:rFonts w:ascii="Wingdings" w:hAnsi="Wingdings" w:hint="default"/>
      </w:rPr>
    </w:lvl>
    <w:lvl w:ilvl="7" w:tplc="C1486644" w:tentative="1">
      <w:start w:val="1"/>
      <w:numFmt w:val="bullet"/>
      <w:lvlText w:val=""/>
      <w:lvlJc w:val="left"/>
      <w:pPr>
        <w:tabs>
          <w:tab w:val="num" w:pos="5760"/>
        </w:tabs>
        <w:ind w:left="5760" w:hanging="360"/>
      </w:pPr>
      <w:rPr>
        <w:rFonts w:ascii="Wingdings" w:hAnsi="Wingdings" w:hint="default"/>
      </w:rPr>
    </w:lvl>
    <w:lvl w:ilvl="8" w:tplc="9A82139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F565B5A"/>
    <w:multiLevelType w:val="hybridMultilevel"/>
    <w:tmpl w:val="1604F7E6"/>
    <w:lvl w:ilvl="0" w:tplc="67EC3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C45BE9"/>
    <w:multiLevelType w:val="hybridMultilevel"/>
    <w:tmpl w:val="567C3FF4"/>
    <w:lvl w:ilvl="0" w:tplc="43ACA6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385393"/>
    <w:multiLevelType w:val="hybridMultilevel"/>
    <w:tmpl w:val="00C623F0"/>
    <w:lvl w:ilvl="0" w:tplc="110664E6">
      <w:start w:val="1"/>
      <w:numFmt w:val="bullet"/>
      <w:lvlText w:val=""/>
      <w:lvlJc w:val="left"/>
      <w:pPr>
        <w:tabs>
          <w:tab w:val="num" w:pos="720"/>
        </w:tabs>
        <w:ind w:left="720" w:hanging="360"/>
      </w:pPr>
      <w:rPr>
        <w:rFonts w:ascii="Wingdings" w:hAnsi="Wingdings" w:hint="default"/>
      </w:rPr>
    </w:lvl>
    <w:lvl w:ilvl="1" w:tplc="44AAB00E" w:tentative="1">
      <w:start w:val="1"/>
      <w:numFmt w:val="bullet"/>
      <w:lvlText w:val=""/>
      <w:lvlJc w:val="left"/>
      <w:pPr>
        <w:tabs>
          <w:tab w:val="num" w:pos="1440"/>
        </w:tabs>
        <w:ind w:left="1440" w:hanging="360"/>
      </w:pPr>
      <w:rPr>
        <w:rFonts w:ascii="Wingdings" w:hAnsi="Wingdings" w:hint="default"/>
      </w:rPr>
    </w:lvl>
    <w:lvl w:ilvl="2" w:tplc="7DF6A812" w:tentative="1">
      <w:start w:val="1"/>
      <w:numFmt w:val="bullet"/>
      <w:lvlText w:val=""/>
      <w:lvlJc w:val="left"/>
      <w:pPr>
        <w:tabs>
          <w:tab w:val="num" w:pos="2160"/>
        </w:tabs>
        <w:ind w:left="2160" w:hanging="360"/>
      </w:pPr>
      <w:rPr>
        <w:rFonts w:ascii="Wingdings" w:hAnsi="Wingdings" w:hint="default"/>
      </w:rPr>
    </w:lvl>
    <w:lvl w:ilvl="3" w:tplc="348099A4" w:tentative="1">
      <w:start w:val="1"/>
      <w:numFmt w:val="bullet"/>
      <w:lvlText w:val=""/>
      <w:lvlJc w:val="left"/>
      <w:pPr>
        <w:tabs>
          <w:tab w:val="num" w:pos="2880"/>
        </w:tabs>
        <w:ind w:left="2880" w:hanging="360"/>
      </w:pPr>
      <w:rPr>
        <w:rFonts w:ascii="Wingdings" w:hAnsi="Wingdings" w:hint="default"/>
      </w:rPr>
    </w:lvl>
    <w:lvl w:ilvl="4" w:tplc="B86471A2" w:tentative="1">
      <w:start w:val="1"/>
      <w:numFmt w:val="bullet"/>
      <w:lvlText w:val=""/>
      <w:lvlJc w:val="left"/>
      <w:pPr>
        <w:tabs>
          <w:tab w:val="num" w:pos="3600"/>
        </w:tabs>
        <w:ind w:left="3600" w:hanging="360"/>
      </w:pPr>
      <w:rPr>
        <w:rFonts w:ascii="Wingdings" w:hAnsi="Wingdings" w:hint="default"/>
      </w:rPr>
    </w:lvl>
    <w:lvl w:ilvl="5" w:tplc="C83E7A34" w:tentative="1">
      <w:start w:val="1"/>
      <w:numFmt w:val="bullet"/>
      <w:lvlText w:val=""/>
      <w:lvlJc w:val="left"/>
      <w:pPr>
        <w:tabs>
          <w:tab w:val="num" w:pos="4320"/>
        </w:tabs>
        <w:ind w:left="4320" w:hanging="360"/>
      </w:pPr>
      <w:rPr>
        <w:rFonts w:ascii="Wingdings" w:hAnsi="Wingdings" w:hint="default"/>
      </w:rPr>
    </w:lvl>
    <w:lvl w:ilvl="6" w:tplc="B61AAFB2" w:tentative="1">
      <w:start w:val="1"/>
      <w:numFmt w:val="bullet"/>
      <w:lvlText w:val=""/>
      <w:lvlJc w:val="left"/>
      <w:pPr>
        <w:tabs>
          <w:tab w:val="num" w:pos="5040"/>
        </w:tabs>
        <w:ind w:left="5040" w:hanging="360"/>
      </w:pPr>
      <w:rPr>
        <w:rFonts w:ascii="Wingdings" w:hAnsi="Wingdings" w:hint="default"/>
      </w:rPr>
    </w:lvl>
    <w:lvl w:ilvl="7" w:tplc="F0C42E4E" w:tentative="1">
      <w:start w:val="1"/>
      <w:numFmt w:val="bullet"/>
      <w:lvlText w:val=""/>
      <w:lvlJc w:val="left"/>
      <w:pPr>
        <w:tabs>
          <w:tab w:val="num" w:pos="5760"/>
        </w:tabs>
        <w:ind w:left="5760" w:hanging="360"/>
      </w:pPr>
      <w:rPr>
        <w:rFonts w:ascii="Wingdings" w:hAnsi="Wingdings" w:hint="default"/>
      </w:rPr>
    </w:lvl>
    <w:lvl w:ilvl="8" w:tplc="C70CD5D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2969AA"/>
    <w:multiLevelType w:val="hybridMultilevel"/>
    <w:tmpl w:val="4CBA0DDA"/>
    <w:lvl w:ilvl="0" w:tplc="BA98C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19665A"/>
    <w:multiLevelType w:val="multilevel"/>
    <w:tmpl w:val="A19A1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1045B0"/>
    <w:multiLevelType w:val="hybridMultilevel"/>
    <w:tmpl w:val="5CF4774C"/>
    <w:lvl w:ilvl="0" w:tplc="3ECEDD78">
      <w:start w:val="1"/>
      <w:numFmt w:val="bullet"/>
      <w:lvlText w:val=""/>
      <w:lvlJc w:val="left"/>
      <w:pPr>
        <w:tabs>
          <w:tab w:val="num" w:pos="720"/>
        </w:tabs>
        <w:ind w:left="720" w:hanging="360"/>
      </w:pPr>
      <w:rPr>
        <w:rFonts w:ascii="Wingdings" w:hAnsi="Wingdings" w:hint="default"/>
      </w:rPr>
    </w:lvl>
    <w:lvl w:ilvl="1" w:tplc="C5782A9E" w:tentative="1">
      <w:start w:val="1"/>
      <w:numFmt w:val="bullet"/>
      <w:lvlText w:val=""/>
      <w:lvlJc w:val="left"/>
      <w:pPr>
        <w:tabs>
          <w:tab w:val="num" w:pos="1440"/>
        </w:tabs>
        <w:ind w:left="1440" w:hanging="360"/>
      </w:pPr>
      <w:rPr>
        <w:rFonts w:ascii="Wingdings" w:hAnsi="Wingdings" w:hint="default"/>
      </w:rPr>
    </w:lvl>
    <w:lvl w:ilvl="2" w:tplc="4424ADD4" w:tentative="1">
      <w:start w:val="1"/>
      <w:numFmt w:val="bullet"/>
      <w:lvlText w:val=""/>
      <w:lvlJc w:val="left"/>
      <w:pPr>
        <w:tabs>
          <w:tab w:val="num" w:pos="2160"/>
        </w:tabs>
        <w:ind w:left="2160" w:hanging="360"/>
      </w:pPr>
      <w:rPr>
        <w:rFonts w:ascii="Wingdings" w:hAnsi="Wingdings" w:hint="default"/>
      </w:rPr>
    </w:lvl>
    <w:lvl w:ilvl="3" w:tplc="34667762" w:tentative="1">
      <w:start w:val="1"/>
      <w:numFmt w:val="bullet"/>
      <w:lvlText w:val=""/>
      <w:lvlJc w:val="left"/>
      <w:pPr>
        <w:tabs>
          <w:tab w:val="num" w:pos="2880"/>
        </w:tabs>
        <w:ind w:left="2880" w:hanging="360"/>
      </w:pPr>
      <w:rPr>
        <w:rFonts w:ascii="Wingdings" w:hAnsi="Wingdings" w:hint="default"/>
      </w:rPr>
    </w:lvl>
    <w:lvl w:ilvl="4" w:tplc="632E395C" w:tentative="1">
      <w:start w:val="1"/>
      <w:numFmt w:val="bullet"/>
      <w:lvlText w:val=""/>
      <w:lvlJc w:val="left"/>
      <w:pPr>
        <w:tabs>
          <w:tab w:val="num" w:pos="3600"/>
        </w:tabs>
        <w:ind w:left="3600" w:hanging="360"/>
      </w:pPr>
      <w:rPr>
        <w:rFonts w:ascii="Wingdings" w:hAnsi="Wingdings" w:hint="default"/>
      </w:rPr>
    </w:lvl>
    <w:lvl w:ilvl="5" w:tplc="F60858D4" w:tentative="1">
      <w:start w:val="1"/>
      <w:numFmt w:val="bullet"/>
      <w:lvlText w:val=""/>
      <w:lvlJc w:val="left"/>
      <w:pPr>
        <w:tabs>
          <w:tab w:val="num" w:pos="4320"/>
        </w:tabs>
        <w:ind w:left="4320" w:hanging="360"/>
      </w:pPr>
      <w:rPr>
        <w:rFonts w:ascii="Wingdings" w:hAnsi="Wingdings" w:hint="default"/>
      </w:rPr>
    </w:lvl>
    <w:lvl w:ilvl="6" w:tplc="51FE1548" w:tentative="1">
      <w:start w:val="1"/>
      <w:numFmt w:val="bullet"/>
      <w:lvlText w:val=""/>
      <w:lvlJc w:val="left"/>
      <w:pPr>
        <w:tabs>
          <w:tab w:val="num" w:pos="5040"/>
        </w:tabs>
        <w:ind w:left="5040" w:hanging="360"/>
      </w:pPr>
      <w:rPr>
        <w:rFonts w:ascii="Wingdings" w:hAnsi="Wingdings" w:hint="default"/>
      </w:rPr>
    </w:lvl>
    <w:lvl w:ilvl="7" w:tplc="E814EE3C" w:tentative="1">
      <w:start w:val="1"/>
      <w:numFmt w:val="bullet"/>
      <w:lvlText w:val=""/>
      <w:lvlJc w:val="left"/>
      <w:pPr>
        <w:tabs>
          <w:tab w:val="num" w:pos="5760"/>
        </w:tabs>
        <w:ind w:left="5760" w:hanging="360"/>
      </w:pPr>
      <w:rPr>
        <w:rFonts w:ascii="Wingdings" w:hAnsi="Wingdings" w:hint="default"/>
      </w:rPr>
    </w:lvl>
    <w:lvl w:ilvl="8" w:tplc="2A7E8B0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BCC436E"/>
    <w:multiLevelType w:val="hybridMultilevel"/>
    <w:tmpl w:val="406E38E2"/>
    <w:lvl w:ilvl="0" w:tplc="C4A45BB8">
      <w:start w:val="1"/>
      <w:numFmt w:val="bullet"/>
      <w:lvlText w:val=""/>
      <w:lvlJc w:val="left"/>
      <w:pPr>
        <w:tabs>
          <w:tab w:val="num" w:pos="720"/>
        </w:tabs>
        <w:ind w:left="720" w:hanging="360"/>
      </w:pPr>
      <w:rPr>
        <w:rFonts w:ascii="Wingdings" w:hAnsi="Wingdings" w:hint="default"/>
      </w:rPr>
    </w:lvl>
    <w:lvl w:ilvl="1" w:tplc="0664748E" w:tentative="1">
      <w:start w:val="1"/>
      <w:numFmt w:val="bullet"/>
      <w:lvlText w:val=""/>
      <w:lvlJc w:val="left"/>
      <w:pPr>
        <w:tabs>
          <w:tab w:val="num" w:pos="1440"/>
        </w:tabs>
        <w:ind w:left="1440" w:hanging="360"/>
      </w:pPr>
      <w:rPr>
        <w:rFonts w:ascii="Wingdings" w:hAnsi="Wingdings" w:hint="default"/>
      </w:rPr>
    </w:lvl>
    <w:lvl w:ilvl="2" w:tplc="010A3D3A" w:tentative="1">
      <w:start w:val="1"/>
      <w:numFmt w:val="bullet"/>
      <w:lvlText w:val=""/>
      <w:lvlJc w:val="left"/>
      <w:pPr>
        <w:tabs>
          <w:tab w:val="num" w:pos="2160"/>
        </w:tabs>
        <w:ind w:left="2160" w:hanging="360"/>
      </w:pPr>
      <w:rPr>
        <w:rFonts w:ascii="Wingdings" w:hAnsi="Wingdings" w:hint="default"/>
      </w:rPr>
    </w:lvl>
    <w:lvl w:ilvl="3" w:tplc="514C59E4" w:tentative="1">
      <w:start w:val="1"/>
      <w:numFmt w:val="bullet"/>
      <w:lvlText w:val=""/>
      <w:lvlJc w:val="left"/>
      <w:pPr>
        <w:tabs>
          <w:tab w:val="num" w:pos="2880"/>
        </w:tabs>
        <w:ind w:left="2880" w:hanging="360"/>
      </w:pPr>
      <w:rPr>
        <w:rFonts w:ascii="Wingdings" w:hAnsi="Wingdings" w:hint="default"/>
      </w:rPr>
    </w:lvl>
    <w:lvl w:ilvl="4" w:tplc="E6FE4954" w:tentative="1">
      <w:start w:val="1"/>
      <w:numFmt w:val="bullet"/>
      <w:lvlText w:val=""/>
      <w:lvlJc w:val="left"/>
      <w:pPr>
        <w:tabs>
          <w:tab w:val="num" w:pos="3600"/>
        </w:tabs>
        <w:ind w:left="3600" w:hanging="360"/>
      </w:pPr>
      <w:rPr>
        <w:rFonts w:ascii="Wingdings" w:hAnsi="Wingdings" w:hint="default"/>
      </w:rPr>
    </w:lvl>
    <w:lvl w:ilvl="5" w:tplc="6828412E" w:tentative="1">
      <w:start w:val="1"/>
      <w:numFmt w:val="bullet"/>
      <w:lvlText w:val=""/>
      <w:lvlJc w:val="left"/>
      <w:pPr>
        <w:tabs>
          <w:tab w:val="num" w:pos="4320"/>
        </w:tabs>
        <w:ind w:left="4320" w:hanging="360"/>
      </w:pPr>
      <w:rPr>
        <w:rFonts w:ascii="Wingdings" w:hAnsi="Wingdings" w:hint="default"/>
      </w:rPr>
    </w:lvl>
    <w:lvl w:ilvl="6" w:tplc="F70C182C" w:tentative="1">
      <w:start w:val="1"/>
      <w:numFmt w:val="bullet"/>
      <w:lvlText w:val=""/>
      <w:lvlJc w:val="left"/>
      <w:pPr>
        <w:tabs>
          <w:tab w:val="num" w:pos="5040"/>
        </w:tabs>
        <w:ind w:left="5040" w:hanging="360"/>
      </w:pPr>
      <w:rPr>
        <w:rFonts w:ascii="Wingdings" w:hAnsi="Wingdings" w:hint="default"/>
      </w:rPr>
    </w:lvl>
    <w:lvl w:ilvl="7" w:tplc="A22CFA8C" w:tentative="1">
      <w:start w:val="1"/>
      <w:numFmt w:val="bullet"/>
      <w:lvlText w:val=""/>
      <w:lvlJc w:val="left"/>
      <w:pPr>
        <w:tabs>
          <w:tab w:val="num" w:pos="5760"/>
        </w:tabs>
        <w:ind w:left="5760" w:hanging="360"/>
      </w:pPr>
      <w:rPr>
        <w:rFonts w:ascii="Wingdings" w:hAnsi="Wingdings" w:hint="default"/>
      </w:rPr>
    </w:lvl>
    <w:lvl w:ilvl="8" w:tplc="670C9BE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35D4EC9"/>
    <w:multiLevelType w:val="hybridMultilevel"/>
    <w:tmpl w:val="5756E4B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2360ADF"/>
    <w:multiLevelType w:val="hybridMultilevel"/>
    <w:tmpl w:val="69CE6CA0"/>
    <w:lvl w:ilvl="0" w:tplc="9C3E9806">
      <w:start w:val="1"/>
      <w:numFmt w:val="bullet"/>
      <w:lvlText w:val=""/>
      <w:lvlJc w:val="left"/>
      <w:pPr>
        <w:tabs>
          <w:tab w:val="num" w:pos="720"/>
        </w:tabs>
        <w:ind w:left="720" w:hanging="360"/>
      </w:pPr>
      <w:rPr>
        <w:rFonts w:ascii="Wingdings" w:hAnsi="Wingdings" w:hint="default"/>
      </w:rPr>
    </w:lvl>
    <w:lvl w:ilvl="1" w:tplc="C5C84068" w:tentative="1">
      <w:start w:val="1"/>
      <w:numFmt w:val="bullet"/>
      <w:lvlText w:val=""/>
      <w:lvlJc w:val="left"/>
      <w:pPr>
        <w:tabs>
          <w:tab w:val="num" w:pos="1440"/>
        </w:tabs>
        <w:ind w:left="1440" w:hanging="360"/>
      </w:pPr>
      <w:rPr>
        <w:rFonts w:ascii="Wingdings" w:hAnsi="Wingdings" w:hint="default"/>
      </w:rPr>
    </w:lvl>
    <w:lvl w:ilvl="2" w:tplc="2F16B9FE" w:tentative="1">
      <w:start w:val="1"/>
      <w:numFmt w:val="bullet"/>
      <w:lvlText w:val=""/>
      <w:lvlJc w:val="left"/>
      <w:pPr>
        <w:tabs>
          <w:tab w:val="num" w:pos="2160"/>
        </w:tabs>
        <w:ind w:left="2160" w:hanging="360"/>
      </w:pPr>
      <w:rPr>
        <w:rFonts w:ascii="Wingdings" w:hAnsi="Wingdings" w:hint="default"/>
      </w:rPr>
    </w:lvl>
    <w:lvl w:ilvl="3" w:tplc="D744D1F4" w:tentative="1">
      <w:start w:val="1"/>
      <w:numFmt w:val="bullet"/>
      <w:lvlText w:val=""/>
      <w:lvlJc w:val="left"/>
      <w:pPr>
        <w:tabs>
          <w:tab w:val="num" w:pos="2880"/>
        </w:tabs>
        <w:ind w:left="2880" w:hanging="360"/>
      </w:pPr>
      <w:rPr>
        <w:rFonts w:ascii="Wingdings" w:hAnsi="Wingdings" w:hint="default"/>
      </w:rPr>
    </w:lvl>
    <w:lvl w:ilvl="4" w:tplc="0C30FE0E" w:tentative="1">
      <w:start w:val="1"/>
      <w:numFmt w:val="bullet"/>
      <w:lvlText w:val=""/>
      <w:lvlJc w:val="left"/>
      <w:pPr>
        <w:tabs>
          <w:tab w:val="num" w:pos="3600"/>
        </w:tabs>
        <w:ind w:left="3600" w:hanging="360"/>
      </w:pPr>
      <w:rPr>
        <w:rFonts w:ascii="Wingdings" w:hAnsi="Wingdings" w:hint="default"/>
      </w:rPr>
    </w:lvl>
    <w:lvl w:ilvl="5" w:tplc="F92EF246" w:tentative="1">
      <w:start w:val="1"/>
      <w:numFmt w:val="bullet"/>
      <w:lvlText w:val=""/>
      <w:lvlJc w:val="left"/>
      <w:pPr>
        <w:tabs>
          <w:tab w:val="num" w:pos="4320"/>
        </w:tabs>
        <w:ind w:left="4320" w:hanging="360"/>
      </w:pPr>
      <w:rPr>
        <w:rFonts w:ascii="Wingdings" w:hAnsi="Wingdings" w:hint="default"/>
      </w:rPr>
    </w:lvl>
    <w:lvl w:ilvl="6" w:tplc="F4889692" w:tentative="1">
      <w:start w:val="1"/>
      <w:numFmt w:val="bullet"/>
      <w:lvlText w:val=""/>
      <w:lvlJc w:val="left"/>
      <w:pPr>
        <w:tabs>
          <w:tab w:val="num" w:pos="5040"/>
        </w:tabs>
        <w:ind w:left="5040" w:hanging="360"/>
      </w:pPr>
      <w:rPr>
        <w:rFonts w:ascii="Wingdings" w:hAnsi="Wingdings" w:hint="default"/>
      </w:rPr>
    </w:lvl>
    <w:lvl w:ilvl="7" w:tplc="C586547A" w:tentative="1">
      <w:start w:val="1"/>
      <w:numFmt w:val="bullet"/>
      <w:lvlText w:val=""/>
      <w:lvlJc w:val="left"/>
      <w:pPr>
        <w:tabs>
          <w:tab w:val="num" w:pos="5760"/>
        </w:tabs>
        <w:ind w:left="5760" w:hanging="360"/>
      </w:pPr>
      <w:rPr>
        <w:rFonts w:ascii="Wingdings" w:hAnsi="Wingdings" w:hint="default"/>
      </w:rPr>
    </w:lvl>
    <w:lvl w:ilvl="8" w:tplc="2D48AF54" w:tentative="1">
      <w:start w:val="1"/>
      <w:numFmt w:val="bullet"/>
      <w:lvlText w:val=""/>
      <w:lvlJc w:val="left"/>
      <w:pPr>
        <w:tabs>
          <w:tab w:val="num" w:pos="6480"/>
        </w:tabs>
        <w:ind w:left="6480" w:hanging="360"/>
      </w:pPr>
      <w:rPr>
        <w:rFonts w:ascii="Wingdings" w:hAnsi="Wingdings" w:hint="default"/>
      </w:rPr>
    </w:lvl>
  </w:abstractNum>
  <w:num w:numId="1" w16cid:durableId="100148191">
    <w:abstractNumId w:val="13"/>
  </w:num>
  <w:num w:numId="2" w16cid:durableId="1682077577">
    <w:abstractNumId w:val="3"/>
  </w:num>
  <w:num w:numId="3" w16cid:durableId="204175121">
    <w:abstractNumId w:val="1"/>
  </w:num>
  <w:num w:numId="4" w16cid:durableId="566382442">
    <w:abstractNumId w:val="4"/>
  </w:num>
  <w:num w:numId="5" w16cid:durableId="1774131116">
    <w:abstractNumId w:val="9"/>
  </w:num>
  <w:num w:numId="6" w16cid:durableId="1746873765">
    <w:abstractNumId w:val="8"/>
  </w:num>
  <w:num w:numId="7" w16cid:durableId="1191526088">
    <w:abstractNumId w:val="14"/>
  </w:num>
  <w:num w:numId="8" w16cid:durableId="1180899022">
    <w:abstractNumId w:val="12"/>
  </w:num>
  <w:num w:numId="9" w16cid:durableId="535318101">
    <w:abstractNumId w:val="2"/>
  </w:num>
  <w:num w:numId="10" w16cid:durableId="1694766679">
    <w:abstractNumId w:val="11"/>
  </w:num>
  <w:num w:numId="11" w16cid:durableId="1099258217">
    <w:abstractNumId w:val="5"/>
  </w:num>
  <w:num w:numId="12" w16cid:durableId="1195848430">
    <w:abstractNumId w:val="7"/>
  </w:num>
  <w:num w:numId="13" w16cid:durableId="454562076">
    <w:abstractNumId w:val="10"/>
  </w:num>
  <w:num w:numId="14" w16cid:durableId="14694704">
    <w:abstractNumId w:val="6"/>
  </w:num>
  <w:num w:numId="15" w16cid:durableId="7397921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438"/>
    <w:rsid w:val="00041E97"/>
    <w:rsid w:val="00557D0C"/>
    <w:rsid w:val="00593AD7"/>
    <w:rsid w:val="00643438"/>
    <w:rsid w:val="0093528D"/>
    <w:rsid w:val="00A7046D"/>
    <w:rsid w:val="00BD337A"/>
    <w:rsid w:val="00FD6F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AE5A06"/>
  <w15:chartTrackingRefBased/>
  <w15:docId w15:val="{E482CA02-3D64-48F4-A138-8F8F49682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6F0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D6F09"/>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FD6F09"/>
    <w:rPr>
      <w:rFonts w:asciiTheme="majorHAnsi" w:eastAsiaTheme="majorEastAsia" w:hAnsiTheme="majorHAnsi" w:cstheme="majorBidi"/>
      <w:b/>
      <w:bCs/>
      <w:sz w:val="32"/>
      <w:szCs w:val="32"/>
    </w:rPr>
  </w:style>
  <w:style w:type="paragraph" w:styleId="a5">
    <w:name w:val="List Paragraph"/>
    <w:basedOn w:val="a"/>
    <w:uiPriority w:val="34"/>
    <w:qFormat/>
    <w:rsid w:val="00FD6F09"/>
    <w:pPr>
      <w:ind w:firstLineChars="200" w:firstLine="420"/>
    </w:pPr>
  </w:style>
  <w:style w:type="paragraph" w:styleId="a6">
    <w:name w:val="Normal (Web)"/>
    <w:basedOn w:val="a"/>
    <w:uiPriority w:val="99"/>
    <w:semiHidden/>
    <w:unhideWhenUsed/>
    <w:rsid w:val="00FD6F09"/>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a8"/>
    <w:uiPriority w:val="99"/>
    <w:unhideWhenUsed/>
    <w:rsid w:val="00041E9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041E97"/>
    <w:rPr>
      <w:sz w:val="18"/>
      <w:szCs w:val="18"/>
    </w:rPr>
  </w:style>
  <w:style w:type="paragraph" w:styleId="a9">
    <w:name w:val="footer"/>
    <w:basedOn w:val="a"/>
    <w:link w:val="aa"/>
    <w:uiPriority w:val="99"/>
    <w:unhideWhenUsed/>
    <w:rsid w:val="00041E97"/>
    <w:pPr>
      <w:tabs>
        <w:tab w:val="center" w:pos="4153"/>
        <w:tab w:val="right" w:pos="8306"/>
      </w:tabs>
      <w:snapToGrid w:val="0"/>
      <w:jc w:val="left"/>
    </w:pPr>
    <w:rPr>
      <w:sz w:val="18"/>
      <w:szCs w:val="18"/>
    </w:rPr>
  </w:style>
  <w:style w:type="character" w:customStyle="1" w:styleId="aa">
    <w:name w:val="页脚 字符"/>
    <w:basedOn w:val="a0"/>
    <w:link w:val="a9"/>
    <w:uiPriority w:val="99"/>
    <w:rsid w:val="00041E9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10107">
      <w:bodyDiv w:val="1"/>
      <w:marLeft w:val="0"/>
      <w:marRight w:val="0"/>
      <w:marTop w:val="0"/>
      <w:marBottom w:val="0"/>
      <w:divBdr>
        <w:top w:val="none" w:sz="0" w:space="0" w:color="auto"/>
        <w:left w:val="none" w:sz="0" w:space="0" w:color="auto"/>
        <w:bottom w:val="none" w:sz="0" w:space="0" w:color="auto"/>
        <w:right w:val="none" w:sz="0" w:space="0" w:color="auto"/>
      </w:divBdr>
    </w:div>
    <w:div w:id="123742742">
      <w:bodyDiv w:val="1"/>
      <w:marLeft w:val="0"/>
      <w:marRight w:val="0"/>
      <w:marTop w:val="0"/>
      <w:marBottom w:val="0"/>
      <w:divBdr>
        <w:top w:val="none" w:sz="0" w:space="0" w:color="auto"/>
        <w:left w:val="none" w:sz="0" w:space="0" w:color="auto"/>
        <w:bottom w:val="none" w:sz="0" w:space="0" w:color="auto"/>
        <w:right w:val="none" w:sz="0" w:space="0" w:color="auto"/>
      </w:divBdr>
      <w:divsChild>
        <w:div w:id="1223713145">
          <w:marLeft w:val="0"/>
          <w:marRight w:val="0"/>
          <w:marTop w:val="0"/>
          <w:marBottom w:val="0"/>
          <w:divBdr>
            <w:top w:val="none" w:sz="0" w:space="0" w:color="auto"/>
            <w:left w:val="none" w:sz="0" w:space="0" w:color="auto"/>
            <w:bottom w:val="none" w:sz="0" w:space="0" w:color="auto"/>
            <w:right w:val="none" w:sz="0" w:space="0" w:color="auto"/>
          </w:divBdr>
        </w:div>
      </w:divsChild>
    </w:div>
    <w:div w:id="510415493">
      <w:bodyDiv w:val="1"/>
      <w:marLeft w:val="0"/>
      <w:marRight w:val="0"/>
      <w:marTop w:val="0"/>
      <w:marBottom w:val="0"/>
      <w:divBdr>
        <w:top w:val="none" w:sz="0" w:space="0" w:color="auto"/>
        <w:left w:val="none" w:sz="0" w:space="0" w:color="auto"/>
        <w:bottom w:val="none" w:sz="0" w:space="0" w:color="auto"/>
        <w:right w:val="none" w:sz="0" w:space="0" w:color="auto"/>
      </w:divBdr>
      <w:divsChild>
        <w:div w:id="1197809543">
          <w:marLeft w:val="0"/>
          <w:marRight w:val="0"/>
          <w:marTop w:val="0"/>
          <w:marBottom w:val="0"/>
          <w:divBdr>
            <w:top w:val="none" w:sz="0" w:space="0" w:color="auto"/>
            <w:left w:val="none" w:sz="0" w:space="0" w:color="auto"/>
            <w:bottom w:val="none" w:sz="0" w:space="0" w:color="auto"/>
            <w:right w:val="none" w:sz="0" w:space="0" w:color="auto"/>
          </w:divBdr>
        </w:div>
      </w:divsChild>
    </w:div>
    <w:div w:id="774252994">
      <w:bodyDiv w:val="1"/>
      <w:marLeft w:val="0"/>
      <w:marRight w:val="0"/>
      <w:marTop w:val="0"/>
      <w:marBottom w:val="0"/>
      <w:divBdr>
        <w:top w:val="none" w:sz="0" w:space="0" w:color="auto"/>
        <w:left w:val="none" w:sz="0" w:space="0" w:color="auto"/>
        <w:bottom w:val="none" w:sz="0" w:space="0" w:color="auto"/>
        <w:right w:val="none" w:sz="0" w:space="0" w:color="auto"/>
      </w:divBdr>
    </w:div>
    <w:div w:id="849416525">
      <w:bodyDiv w:val="1"/>
      <w:marLeft w:val="0"/>
      <w:marRight w:val="0"/>
      <w:marTop w:val="0"/>
      <w:marBottom w:val="0"/>
      <w:divBdr>
        <w:top w:val="none" w:sz="0" w:space="0" w:color="auto"/>
        <w:left w:val="none" w:sz="0" w:space="0" w:color="auto"/>
        <w:bottom w:val="none" w:sz="0" w:space="0" w:color="auto"/>
        <w:right w:val="none" w:sz="0" w:space="0" w:color="auto"/>
      </w:divBdr>
    </w:div>
    <w:div w:id="1148979070">
      <w:bodyDiv w:val="1"/>
      <w:marLeft w:val="0"/>
      <w:marRight w:val="0"/>
      <w:marTop w:val="0"/>
      <w:marBottom w:val="0"/>
      <w:divBdr>
        <w:top w:val="none" w:sz="0" w:space="0" w:color="auto"/>
        <w:left w:val="none" w:sz="0" w:space="0" w:color="auto"/>
        <w:bottom w:val="none" w:sz="0" w:space="0" w:color="auto"/>
        <w:right w:val="none" w:sz="0" w:space="0" w:color="auto"/>
      </w:divBdr>
    </w:div>
    <w:div w:id="1259677938">
      <w:bodyDiv w:val="1"/>
      <w:marLeft w:val="0"/>
      <w:marRight w:val="0"/>
      <w:marTop w:val="0"/>
      <w:marBottom w:val="0"/>
      <w:divBdr>
        <w:top w:val="none" w:sz="0" w:space="0" w:color="auto"/>
        <w:left w:val="none" w:sz="0" w:space="0" w:color="auto"/>
        <w:bottom w:val="none" w:sz="0" w:space="0" w:color="auto"/>
        <w:right w:val="none" w:sz="0" w:space="0" w:color="auto"/>
      </w:divBdr>
      <w:divsChild>
        <w:div w:id="1952974230">
          <w:marLeft w:val="0"/>
          <w:marRight w:val="0"/>
          <w:marTop w:val="0"/>
          <w:marBottom w:val="0"/>
          <w:divBdr>
            <w:top w:val="none" w:sz="0" w:space="0" w:color="auto"/>
            <w:left w:val="none" w:sz="0" w:space="0" w:color="auto"/>
            <w:bottom w:val="none" w:sz="0" w:space="0" w:color="auto"/>
            <w:right w:val="none" w:sz="0" w:space="0" w:color="auto"/>
          </w:divBdr>
        </w:div>
      </w:divsChild>
    </w:div>
    <w:div w:id="1403484028">
      <w:bodyDiv w:val="1"/>
      <w:marLeft w:val="0"/>
      <w:marRight w:val="0"/>
      <w:marTop w:val="0"/>
      <w:marBottom w:val="0"/>
      <w:divBdr>
        <w:top w:val="none" w:sz="0" w:space="0" w:color="auto"/>
        <w:left w:val="none" w:sz="0" w:space="0" w:color="auto"/>
        <w:bottom w:val="none" w:sz="0" w:space="0" w:color="auto"/>
        <w:right w:val="none" w:sz="0" w:space="0" w:color="auto"/>
      </w:divBdr>
    </w:div>
    <w:div w:id="1624195494">
      <w:bodyDiv w:val="1"/>
      <w:marLeft w:val="0"/>
      <w:marRight w:val="0"/>
      <w:marTop w:val="0"/>
      <w:marBottom w:val="0"/>
      <w:divBdr>
        <w:top w:val="none" w:sz="0" w:space="0" w:color="auto"/>
        <w:left w:val="none" w:sz="0" w:space="0" w:color="auto"/>
        <w:bottom w:val="none" w:sz="0" w:space="0" w:color="auto"/>
        <w:right w:val="none" w:sz="0" w:space="0" w:color="auto"/>
      </w:divBdr>
    </w:div>
    <w:div w:id="1717118899">
      <w:bodyDiv w:val="1"/>
      <w:marLeft w:val="0"/>
      <w:marRight w:val="0"/>
      <w:marTop w:val="0"/>
      <w:marBottom w:val="0"/>
      <w:divBdr>
        <w:top w:val="none" w:sz="0" w:space="0" w:color="auto"/>
        <w:left w:val="none" w:sz="0" w:space="0" w:color="auto"/>
        <w:bottom w:val="none" w:sz="0" w:space="0" w:color="auto"/>
        <w:right w:val="none" w:sz="0" w:space="0" w:color="auto"/>
      </w:divBdr>
      <w:divsChild>
        <w:div w:id="1855530630">
          <w:marLeft w:val="0"/>
          <w:marRight w:val="0"/>
          <w:marTop w:val="0"/>
          <w:marBottom w:val="0"/>
          <w:divBdr>
            <w:top w:val="none" w:sz="0" w:space="0" w:color="auto"/>
            <w:left w:val="none" w:sz="0" w:space="0" w:color="auto"/>
            <w:bottom w:val="none" w:sz="0" w:space="0" w:color="auto"/>
            <w:right w:val="none" w:sz="0" w:space="0" w:color="auto"/>
          </w:divBdr>
        </w:div>
      </w:divsChild>
    </w:div>
    <w:div w:id="2050449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AppData/Roaming/Tencent/Users/1960762759/QQ/WinTemp/RichOle/6(P$K%60T1B2(%256%25M4GS999XE.pn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AppData/Roaming/Tencent/Users/1960762759/QQ/WinTemp/RichOle/@E(8RO%7b%7dQ~38~RWQ@9$QEHK.p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AppData/Roaming/Tencent/Users/1960762759/QQ/WinTemp/RichOle/R$NPA0S%5dK$9SK6$6U6B%25%7bEB.png"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AppData/Roaming/Tencent/Users/1960762759/QQ/WinTemp/RichOle/D5B23UU2@670BR7$MII(%5d@D.png"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12</Pages>
  <Words>546</Words>
  <Characters>3114</Characters>
  <Application>Microsoft Office Word</Application>
  <DocSecurity>0</DocSecurity>
  <Lines>25</Lines>
  <Paragraphs>7</Paragraphs>
  <ScaleCrop>false</ScaleCrop>
  <Company/>
  <LinksUpToDate>false</LinksUpToDate>
  <CharactersWithSpaces>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孙照海</dc:creator>
  <cp:keywords/>
  <dc:description/>
  <cp:lastModifiedBy>孙照海</cp:lastModifiedBy>
  <cp:revision>4</cp:revision>
  <dcterms:created xsi:type="dcterms:W3CDTF">2022-10-12T10:38:00Z</dcterms:created>
  <dcterms:modified xsi:type="dcterms:W3CDTF">2022-10-16T05:47:00Z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000c1863-d4cf-4441-a595-a71d09ac2eea</vt:lpwstr>
  </property>
</Properties>
</file>